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 A 8 DE FEVEREIRO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 DE FEVEREIRO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02/02, às 22h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06/02, às 23h; 07/02, às 21h; e 09/02,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Pesadelos De Paloma - Temp.01 Ep02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 é assombrada por Rickelly. Ela contrata Renata para representá-la no caso da guarda de Jennifer. A advogada, ao saber que Miltinho a agrediu, quer focar em colocá-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lo atrás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das grades.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4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Rondon, O Grande Chefe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04/02, às 7h30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apresenta, em cinco episódios, a vida e obra de uma figura emblemática e singular do país: o militar e sertanista brasileiro Marechal Cândido Rondon.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30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06/02, às 22h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08/02, às 10h30; 10/02, às 14h30; e 11/02, às 19h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Erika Hilton - Temp.16 Ep02                                    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deputada Erika Hilton destaca que o Congresso Nacional está focado em interesses próprios e realça que não existe um projeto de país sem a inclusão de todos os grupos marginalizados.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