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40" w:lineRule="auto"/>
        <w:jc w:val="center"/>
        <w:rPr>
          <w:rFonts w:ascii="Verdana" w:cs="Verdana" w:eastAsia="Verdana" w:hAnsi="Verdana"/>
          <w:sz w:val="20"/>
          <w:szCs w:val="20"/>
        </w:rPr>
      </w:pPr>
      <w:r w:rsidDel="00000000" w:rsidR="00000000" w:rsidRPr="00000000">
        <w:rPr>
          <w:rFonts w:ascii="Verdana" w:cs="Verdana" w:eastAsia="Verdana" w:hAnsi="Verdana"/>
          <w:b w:val="1"/>
          <w:sz w:val="20"/>
          <w:szCs w:val="20"/>
        </w:rPr>
        <w:drawing>
          <wp:inline distB="0" distT="0" distL="0" distR="0">
            <wp:extent cx="1647825" cy="1405890"/>
            <wp:effectExtent b="0" l="0" r="0" t="0"/>
            <wp:docPr descr="https://lh3.googleusercontent.com/9gEx96Nwzk8Zi7I_wcT7lNJ6kEGFpSqg6TFwd_6VZFKK3xG_ajYTa3lJhh3WmTMveDZQvtP4KcQ7pQU9QU7VWmK9H4W07d2rVb1-wbYvTFBThREq7jjI6wT2730kRsrwIe3NCDsl" id="100" name="image1.png"/>
            <a:graphic>
              <a:graphicData uri="http://schemas.openxmlformats.org/drawingml/2006/picture">
                <pic:pic>
                  <pic:nvPicPr>
                    <pic:cNvPr descr="https://lh3.googleusercontent.com/9gEx96Nwzk8Zi7I_wcT7lNJ6kEGFpSqg6TFwd_6VZFKK3xG_ajYTa3lJhh3WmTMveDZQvtP4KcQ7pQU9QU7VWmK9H4W07d2rVb1-wbYvTFBThREq7jjI6wT2730kRsrwIe3NCDsl" id="0" name="image1.png"/>
                    <pic:cNvPicPr preferRelativeResize="0"/>
                  </pic:nvPicPr>
                  <pic:blipFill>
                    <a:blip r:embed="rId7"/>
                    <a:srcRect b="0" l="0" r="0" t="0"/>
                    <a:stretch>
                      <a:fillRect/>
                    </a:stretch>
                  </pic:blipFill>
                  <pic:spPr>
                    <a:xfrm>
                      <a:off x="0" y="0"/>
                      <a:ext cx="1647825" cy="140589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spacing w:line="240"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03">
      <w:pPr>
        <w:spacing w:after="0" w:before="0" w:line="276" w:lineRule="auto"/>
        <w:jc w:val="center"/>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CANAL BRASIL</w:t>
      </w:r>
      <w:r w:rsidDel="00000000" w:rsidR="00000000" w:rsidRPr="00000000">
        <w:rPr>
          <w:rtl w:val="0"/>
        </w:rPr>
      </w:r>
    </w:p>
    <w:p w:rsidR="00000000" w:rsidDel="00000000" w:rsidP="00000000" w:rsidRDefault="00000000" w:rsidRPr="00000000" w14:paraId="00000004">
      <w:pPr>
        <w:spacing w:after="0" w:before="0" w:line="276"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05">
      <w:pPr>
        <w:spacing w:after="0" w:before="0" w:line="276"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06">
      <w:pPr>
        <w:spacing w:after="0" w:before="0" w:line="276" w:lineRule="auto"/>
        <w:jc w:val="center"/>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DESTAQUES DA PROGRAMAÇÃO DE 09 A 15 DE OUTUBRO</w:t>
      </w:r>
      <w:r w:rsidDel="00000000" w:rsidR="00000000" w:rsidRPr="00000000">
        <w:rPr>
          <w:rtl w:val="0"/>
        </w:rPr>
      </w:r>
    </w:p>
    <w:p w:rsidR="00000000" w:rsidDel="00000000" w:rsidP="00000000" w:rsidRDefault="00000000" w:rsidRPr="00000000" w14:paraId="00000007">
      <w:pPr>
        <w:shd w:fill="ffffff" w:val="clear"/>
        <w:spacing w:after="0" w:before="0" w:line="276"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08">
      <w:pPr>
        <w:shd w:fill="ffffff" w:val="clear"/>
        <w:spacing w:after="0" w:before="0" w:line="276"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09">
      <w:pPr>
        <w:shd w:fill="ffffff" w:val="clear"/>
        <w:spacing w:after="0" w:before="0" w:line="276" w:lineRule="auto"/>
        <w:rPr>
          <w:rFonts w:ascii="Verdana" w:cs="Verdana" w:eastAsia="Verdana" w:hAnsi="Verdana"/>
          <w:b w:val="1"/>
          <w:sz w:val="20"/>
          <w:szCs w:val="20"/>
        </w:rPr>
      </w:pPr>
      <w:r w:rsidDel="00000000" w:rsidR="00000000" w:rsidRPr="00000000">
        <w:rPr>
          <w:rFonts w:ascii="Verdana" w:cs="Verdana" w:eastAsia="Verdana" w:hAnsi="Verdana"/>
          <w:b w:val="1"/>
          <w:color w:val="00b050"/>
          <w:sz w:val="20"/>
          <w:szCs w:val="20"/>
          <w:u w:val="single"/>
          <w:rtl w:val="0"/>
        </w:rPr>
        <w:t xml:space="preserve">SEGUNDA-FEIRA, 09 DE OUTUBRO</w:t>
      </w:r>
      <w:r w:rsidDel="00000000" w:rsidR="00000000" w:rsidRPr="00000000">
        <w:rPr>
          <w:rtl w:val="0"/>
        </w:rPr>
      </w:r>
    </w:p>
    <w:p w:rsidR="00000000" w:rsidDel="00000000" w:rsidP="00000000" w:rsidRDefault="00000000" w:rsidRPr="00000000" w14:paraId="0000000A">
      <w:pPr>
        <w:shd w:fill="ffffff" w:val="clear"/>
        <w:spacing w:after="0" w:line="276" w:lineRule="auto"/>
        <w:jc w:val="both"/>
        <w:rPr>
          <w:rFonts w:ascii="Verdana" w:cs="Verdana" w:eastAsia="Verdana" w:hAnsi="Verdana"/>
          <w:b w:val="1"/>
          <w:sz w:val="20"/>
          <w:szCs w:val="20"/>
        </w:rPr>
      </w:pPr>
      <w:r w:rsidDel="00000000" w:rsidR="00000000" w:rsidRPr="00000000">
        <w:rPr>
          <w:rtl w:val="0"/>
        </w:rPr>
      </w:r>
    </w:p>
    <w:p w:rsidR="00000000" w:rsidDel="00000000" w:rsidP="00000000" w:rsidRDefault="00000000" w:rsidRPr="00000000" w14:paraId="0000000B">
      <w:pPr>
        <w:shd w:fill="ffffff" w:val="clear"/>
        <w:spacing w:after="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0C">
      <w:pPr>
        <w:shd w:fill="ffffff" w:val="clear"/>
        <w:jc w:val="both"/>
        <w:rPr>
          <w:rFonts w:ascii="Verdana" w:cs="Verdana" w:eastAsia="Verdana" w:hAnsi="Verdana"/>
          <w:b w:val="1"/>
          <w:color w:val="242424"/>
          <w:sz w:val="20"/>
          <w:szCs w:val="20"/>
        </w:rPr>
      </w:pPr>
      <w:r w:rsidDel="00000000" w:rsidR="00000000" w:rsidRPr="00000000">
        <w:rPr>
          <w:rFonts w:ascii="Verdana" w:cs="Verdana" w:eastAsia="Verdana" w:hAnsi="Verdana"/>
          <w:b w:val="1"/>
          <w:color w:val="242424"/>
          <w:sz w:val="20"/>
          <w:szCs w:val="20"/>
          <w:rtl w:val="0"/>
        </w:rPr>
        <w:t xml:space="preserve">EM NOME DE DEUS</w:t>
      </w:r>
    </w:p>
    <w:p w:rsidR="00000000" w:rsidDel="00000000" w:rsidP="00000000" w:rsidRDefault="00000000" w:rsidRPr="00000000" w14:paraId="0000000D">
      <w:pPr>
        <w:shd w:fill="ffffff" w:val="clear"/>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0E">
      <w:pPr>
        <w:shd w:fill="ffffff" w:val="clear"/>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Episódio: </w:t>
      </w:r>
      <w:r w:rsidDel="00000000" w:rsidR="00000000" w:rsidRPr="00000000">
        <w:rPr>
          <w:rFonts w:ascii="Verdana" w:cs="Verdana" w:eastAsia="Verdana" w:hAnsi="Verdana"/>
          <w:color w:val="242424"/>
          <w:sz w:val="20"/>
          <w:szCs w:val="20"/>
          <w:rtl w:val="0"/>
        </w:rPr>
        <w:t xml:space="preserve">A Pandemia</w:t>
      </w:r>
    </w:p>
    <w:p w:rsidR="00000000" w:rsidDel="00000000" w:rsidP="00000000" w:rsidRDefault="00000000" w:rsidRPr="00000000" w14:paraId="0000000F">
      <w:pPr>
        <w:shd w:fill="ffffff" w:val="clear"/>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Horário: </w:t>
      </w:r>
      <w:r w:rsidDel="00000000" w:rsidR="00000000" w:rsidRPr="00000000">
        <w:rPr>
          <w:rFonts w:ascii="Verdana" w:cs="Verdana" w:eastAsia="Verdana" w:hAnsi="Verdana"/>
          <w:color w:val="201f1e"/>
          <w:sz w:val="20"/>
          <w:szCs w:val="20"/>
          <w:rtl w:val="0"/>
        </w:rPr>
        <w:t xml:space="preserve">Segunda, 09/10, às 21h30</w:t>
      </w:r>
      <w:r w:rsidDel="00000000" w:rsidR="00000000" w:rsidRPr="00000000">
        <w:rPr>
          <w:rtl w:val="0"/>
        </w:rPr>
      </w:r>
    </w:p>
    <w:p w:rsidR="00000000" w:rsidDel="00000000" w:rsidP="00000000" w:rsidRDefault="00000000" w:rsidRPr="00000000" w14:paraId="00000010">
      <w:pPr>
        <w:shd w:fill="ffffff" w:val="clear"/>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Rebatidas: </w:t>
      </w:r>
      <w:r w:rsidDel="00000000" w:rsidR="00000000" w:rsidRPr="00000000">
        <w:rPr>
          <w:rFonts w:ascii="Verdana" w:cs="Verdana" w:eastAsia="Verdana" w:hAnsi="Verdana"/>
          <w:color w:val="242424"/>
          <w:sz w:val="20"/>
          <w:szCs w:val="20"/>
          <w:rtl w:val="0"/>
        </w:rPr>
        <w:t xml:space="preserve">Quinta, 12/10, às 20h45</w:t>
      </w:r>
    </w:p>
    <w:p w:rsidR="00000000" w:rsidDel="00000000" w:rsidP="00000000" w:rsidRDefault="00000000" w:rsidRPr="00000000" w14:paraId="00000011">
      <w:pPr>
        <w:shd w:fill="ffffff" w:val="clear"/>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Classificação: </w:t>
      </w:r>
      <w:r w:rsidDel="00000000" w:rsidR="00000000" w:rsidRPr="00000000">
        <w:rPr>
          <w:rFonts w:ascii="Verdana" w:cs="Verdana" w:eastAsia="Verdana" w:hAnsi="Verdana"/>
          <w:color w:val="242424"/>
          <w:sz w:val="20"/>
          <w:szCs w:val="20"/>
          <w:rtl w:val="0"/>
        </w:rPr>
        <w:t xml:space="preserve">14 anos</w:t>
      </w:r>
    </w:p>
    <w:p w:rsidR="00000000" w:rsidDel="00000000" w:rsidP="00000000" w:rsidRDefault="00000000" w:rsidRPr="00000000" w14:paraId="00000012">
      <w:pPr>
        <w:shd w:fill="ffffff" w:val="clear"/>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Sinopse: </w:t>
      </w:r>
      <w:r w:rsidDel="00000000" w:rsidR="00000000" w:rsidRPr="00000000">
        <w:rPr>
          <w:rFonts w:ascii="Verdana" w:cs="Verdana" w:eastAsia="Verdana" w:hAnsi="Verdana"/>
          <w:color w:val="242424"/>
          <w:sz w:val="20"/>
          <w:szCs w:val="20"/>
          <w:rtl w:val="0"/>
        </w:rPr>
        <w:t xml:space="preserve">A série documental acompanha a história do médium João de Deus desde sua infância em Itapaci, em Goiás, até sua prisão por crimes sexuais. É revelada a vida paralela de um dos curandeiros mais populares do país, que oferecia tratamento espiritual a centenas de mulheres e se aproveitava das consultas para abusar sexualmente delas. A partir de relatos exclusivos das vítimas, o documentário reconstitui o trabalho dos investigadores tanto no Brasil quanto no exterior, expondo a ampla rede de proteção que combinava fanatismo, violência, fama e poder. Sete vítimas se reúnem para contar suas histórias e quebrar a lei do silêncio. </w:t>
      </w:r>
    </w:p>
    <w:p w:rsidR="00000000" w:rsidDel="00000000" w:rsidP="00000000" w:rsidRDefault="00000000" w:rsidRPr="00000000" w14:paraId="00000013">
      <w:pPr>
        <w:shd w:fill="ffffff" w:val="clear"/>
        <w:jc w:val="both"/>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014">
      <w:pPr>
        <w:shd w:fill="ffffff" w:val="clear"/>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Neste episódio: </w:t>
      </w:r>
      <w:r w:rsidDel="00000000" w:rsidR="00000000" w:rsidRPr="00000000">
        <w:rPr>
          <w:rFonts w:ascii="Verdana" w:cs="Verdana" w:eastAsia="Verdana" w:hAnsi="Verdana"/>
          <w:sz w:val="20"/>
          <w:szCs w:val="20"/>
          <w:rtl w:val="0"/>
        </w:rPr>
        <w:t xml:space="preserve">João de Deus é condenado a 60 anos de prisão por crimes sexuais e posse de armas. Mas a pandemia do novo coronavírus muda o destino de João de Deus e desta história.</w:t>
      </w:r>
      <w:r w:rsidDel="00000000" w:rsidR="00000000" w:rsidRPr="00000000">
        <w:rPr>
          <w:rFonts w:ascii="Verdana" w:cs="Verdana" w:eastAsia="Verdana" w:hAnsi="Verdana"/>
          <w:color w:val="242424"/>
          <w:sz w:val="20"/>
          <w:szCs w:val="20"/>
          <w:rtl w:val="0"/>
        </w:rPr>
        <w:t xml:space="preserve"> </w:t>
      </w:r>
    </w:p>
    <w:p w:rsidR="00000000" w:rsidDel="00000000" w:rsidP="00000000" w:rsidRDefault="00000000" w:rsidRPr="00000000" w14:paraId="00000015">
      <w:pPr>
        <w:shd w:fill="ffffff" w:val="clear"/>
        <w:spacing w:after="0" w:before="0" w:line="276" w:lineRule="auto"/>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016">
      <w:pPr>
        <w:shd w:fill="ffffff" w:val="clear"/>
        <w:spacing w:after="0" w:before="0" w:line="276" w:lineRule="auto"/>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017">
      <w:pPr>
        <w:shd w:fill="ffffff" w:val="clear"/>
        <w:spacing w:after="0" w:before="0" w:line="276" w:lineRule="auto"/>
        <w:rPr>
          <w:rFonts w:ascii="Verdana" w:cs="Verdana" w:eastAsia="Verdana" w:hAnsi="Verdana"/>
          <w:color w:val="242424"/>
          <w:sz w:val="20"/>
          <w:szCs w:val="20"/>
        </w:rPr>
      </w:pPr>
      <w:r w:rsidDel="00000000" w:rsidR="00000000" w:rsidRPr="00000000">
        <w:rPr>
          <w:rFonts w:ascii="Verdana" w:cs="Verdana" w:eastAsia="Verdana" w:hAnsi="Verdana"/>
          <w:b w:val="1"/>
          <w:color w:val="00b050"/>
          <w:sz w:val="20"/>
          <w:szCs w:val="20"/>
          <w:u w:val="single"/>
          <w:rtl w:val="0"/>
        </w:rPr>
        <w:t xml:space="preserve">SEXTA-FEIRA, 13 DE OUTUBRO</w:t>
      </w:r>
      <w:r w:rsidDel="00000000" w:rsidR="00000000" w:rsidRPr="00000000">
        <w:rPr>
          <w:rtl w:val="0"/>
        </w:rPr>
      </w:r>
    </w:p>
    <w:p w:rsidR="00000000" w:rsidDel="00000000" w:rsidP="00000000" w:rsidRDefault="00000000" w:rsidRPr="00000000" w14:paraId="00000018">
      <w:pPr>
        <w:shd w:fill="ffffff" w:val="clear"/>
        <w:spacing w:line="235"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19">
      <w:pPr>
        <w:shd w:fill="ffffff" w:val="clear"/>
        <w:spacing w:line="235"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1A">
      <w:pPr>
        <w:shd w:fill="ffffff" w:val="clear"/>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JOÃO SEM DEUS - A QUEDA DE ABADIÂNIA</w:t>
      </w:r>
    </w:p>
    <w:p w:rsidR="00000000" w:rsidDel="00000000" w:rsidP="00000000" w:rsidRDefault="00000000" w:rsidRPr="00000000" w14:paraId="0000001B">
      <w:pPr>
        <w:shd w:fill="ffffff" w:val="clear"/>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INÉDITO</w:t>
      </w:r>
    </w:p>
    <w:p w:rsidR="00000000" w:rsidDel="00000000" w:rsidP="00000000" w:rsidRDefault="00000000" w:rsidRPr="00000000" w14:paraId="0000001C">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 </w:t>
      </w:r>
      <w:r w:rsidDel="00000000" w:rsidR="00000000" w:rsidRPr="00000000">
        <w:rPr>
          <w:rFonts w:ascii="Verdana" w:cs="Verdana" w:eastAsia="Verdana" w:hAnsi="Verdana"/>
          <w:sz w:val="20"/>
          <w:szCs w:val="20"/>
          <w:rtl w:val="0"/>
        </w:rPr>
        <w:t xml:space="preserve">Cecília</w:t>
      </w:r>
      <w:r w:rsidDel="00000000" w:rsidR="00000000" w:rsidRPr="00000000">
        <w:rPr>
          <w:rtl w:val="0"/>
        </w:rPr>
      </w:r>
    </w:p>
    <w:p w:rsidR="00000000" w:rsidDel="00000000" w:rsidP="00000000" w:rsidRDefault="00000000" w:rsidRPr="00000000" w14:paraId="0000001D">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Sexta, 13/10, às 21h50</w:t>
      </w:r>
    </w:p>
    <w:p w:rsidR="00000000" w:rsidDel="00000000" w:rsidP="00000000" w:rsidRDefault="00000000" w:rsidRPr="00000000" w14:paraId="0000001E">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Rebatidas:</w:t>
      </w:r>
      <w:r w:rsidDel="00000000" w:rsidR="00000000" w:rsidRPr="00000000">
        <w:rPr>
          <w:rFonts w:ascii="Verdana" w:cs="Verdana" w:eastAsia="Verdana" w:hAnsi="Verdana"/>
          <w:sz w:val="20"/>
          <w:szCs w:val="20"/>
          <w:rtl w:val="0"/>
        </w:rPr>
        <w:t xml:space="preserve"> Segunda, 16/10, às 20h30; sábado, 21/10, às 23h, e domingo, 22/10, às 20h</w:t>
      </w:r>
    </w:p>
    <w:p w:rsidR="00000000" w:rsidDel="00000000" w:rsidP="00000000" w:rsidRDefault="00000000" w:rsidRPr="00000000" w14:paraId="0000001F">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14 anos</w:t>
      </w:r>
    </w:p>
    <w:p w:rsidR="00000000" w:rsidDel="00000000" w:rsidP="00000000" w:rsidRDefault="00000000" w:rsidRPr="00000000" w14:paraId="00000020">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A vida de duas irmãs muda completamente quando elas cruzam o caminho de João de Deus, famoso líder místico que atrai milhares de pessoas a Abadiânia em busca de cura. Dezessete anos depois, durante a semana que antecede a queda e prisão do “maior curador do Brasil”, acusado de cometer centenas de abusos sexuais ao longo de décadas, Cecília, a irmã traumatizada que foi morar em Lisboa, retorna a Abadiânia para resgatar Carmem, agora leal funcionária de João. O reencontro das irmãs – cada uma de um lado da história – se sobrepõe à queda do império de João de Deus.</w:t>
      </w:r>
    </w:p>
    <w:p w:rsidR="00000000" w:rsidDel="00000000" w:rsidP="00000000" w:rsidRDefault="00000000" w:rsidRPr="00000000" w14:paraId="00000021">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22">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Neste Episódio: </w:t>
      </w:r>
      <w:r w:rsidDel="00000000" w:rsidR="00000000" w:rsidRPr="00000000">
        <w:rPr>
          <w:rFonts w:ascii="Verdana" w:cs="Verdana" w:eastAsia="Verdana" w:hAnsi="Verdana"/>
          <w:sz w:val="20"/>
          <w:szCs w:val="20"/>
          <w:rtl w:val="0"/>
        </w:rPr>
        <w:t xml:space="preserve">A vida de duas irmãs muda completamente quando elas cruzam o caminho de João de Deus. Dezessete anos depois, na semana que antecede a queda e a prisão do “médium”, as duas se reencontram. </w:t>
      </w:r>
      <w:r w:rsidDel="00000000" w:rsidR="00000000" w:rsidRPr="00000000">
        <w:rPr>
          <w:rtl w:val="0"/>
        </w:rPr>
      </w:r>
    </w:p>
    <w:p w:rsidR="00000000" w:rsidDel="00000000" w:rsidP="00000000" w:rsidRDefault="00000000" w:rsidRPr="00000000" w14:paraId="00000023">
      <w:pPr>
        <w:shd w:fill="ffffff" w:val="clear"/>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024">
      <w:pPr>
        <w:shd w:fill="ffffff" w:val="clear"/>
        <w:rPr>
          <w:rFonts w:ascii="Verdana" w:cs="Verdana" w:eastAsia="Verdana" w:hAnsi="Verdana"/>
          <w:sz w:val="20"/>
          <w:szCs w:val="20"/>
        </w:rPr>
      </w:pPr>
      <w:r w:rsidDel="00000000" w:rsidR="00000000" w:rsidRPr="00000000">
        <w:rPr>
          <w:rFonts w:ascii="Verdana" w:cs="Verdana" w:eastAsia="Verdana" w:hAnsi="Verdana"/>
          <w:color w:val="242424"/>
          <w:sz w:val="20"/>
          <w:szCs w:val="20"/>
          <w:rtl w:val="0"/>
        </w:rPr>
        <w:t xml:space="preserve"> </w:t>
      </w:r>
      <w:r w:rsidDel="00000000" w:rsidR="00000000" w:rsidRPr="00000000">
        <w:rPr>
          <w:rtl w:val="0"/>
        </w:rPr>
      </w:r>
    </w:p>
    <w:p w:rsidR="00000000" w:rsidDel="00000000" w:rsidP="00000000" w:rsidRDefault="00000000" w:rsidRPr="00000000" w14:paraId="00000025">
      <w:pPr>
        <w:shd w:fill="ffffff" w:val="clear"/>
        <w:spacing w:after="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NOTÍCIAS POPULARES</w:t>
      </w:r>
    </w:p>
    <w:p w:rsidR="00000000" w:rsidDel="00000000" w:rsidP="00000000" w:rsidRDefault="00000000" w:rsidRPr="00000000" w14:paraId="00000026">
      <w:pPr>
        <w:shd w:fill="ffffff" w:val="clear"/>
        <w:spacing w:after="0"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INÉDITO</w:t>
      </w:r>
    </w:p>
    <w:p w:rsidR="00000000" w:rsidDel="00000000" w:rsidP="00000000" w:rsidRDefault="00000000" w:rsidRPr="00000000" w14:paraId="00000027">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 </w:t>
      </w:r>
      <w:r w:rsidDel="00000000" w:rsidR="00000000" w:rsidRPr="00000000">
        <w:rPr>
          <w:rFonts w:ascii="Verdana" w:cs="Verdana" w:eastAsia="Verdana" w:hAnsi="Verdana"/>
          <w:color w:val="242424"/>
          <w:sz w:val="20"/>
          <w:szCs w:val="20"/>
          <w:rtl w:val="0"/>
        </w:rPr>
        <w:t xml:space="preserve">Baile do Arakan</w:t>
      </w:r>
      <w:r w:rsidDel="00000000" w:rsidR="00000000" w:rsidRPr="00000000">
        <w:rPr>
          <w:rtl w:val="0"/>
        </w:rPr>
      </w:r>
    </w:p>
    <w:p w:rsidR="00000000" w:rsidDel="00000000" w:rsidP="00000000" w:rsidRDefault="00000000" w:rsidRPr="00000000" w14:paraId="00000028">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Sexta, 13/10, às 22h50</w:t>
      </w:r>
    </w:p>
    <w:p w:rsidR="00000000" w:rsidDel="00000000" w:rsidP="00000000" w:rsidRDefault="00000000" w:rsidRPr="00000000" w14:paraId="00000029">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Rebatidas:</w:t>
      </w:r>
      <w:r w:rsidDel="00000000" w:rsidR="00000000" w:rsidRPr="00000000">
        <w:rPr>
          <w:rFonts w:ascii="Verdana" w:cs="Verdana" w:eastAsia="Verdana" w:hAnsi="Verdana"/>
          <w:sz w:val="20"/>
          <w:szCs w:val="20"/>
          <w:rtl w:val="0"/>
        </w:rPr>
        <w:t xml:space="preserve"> Segunda, 16/10, às 2h05; terça, 17/10, às 21h35, e quinta, 19/10, à 0h20</w:t>
      </w:r>
    </w:p>
    <w:p w:rsidR="00000000" w:rsidDel="00000000" w:rsidP="00000000" w:rsidRDefault="00000000" w:rsidRPr="00000000" w14:paraId="0000002A">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14 anos</w:t>
      </w:r>
    </w:p>
    <w:p w:rsidR="00000000" w:rsidDel="00000000" w:rsidP="00000000" w:rsidRDefault="00000000" w:rsidRPr="00000000" w14:paraId="0000002B">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Janeiro de 1993. Correspondente de um dos maiores jornais do país na França, Paloma Fernandes volta ao Brasil após romper seu casamento. Ela recebe uma missão de Dr. Felix, dono do Grupo Folha: assumir a chefia de reportagem de um dos jornais do grupo, o Notícias Populares. </w:t>
      </w:r>
    </w:p>
    <w:p w:rsidR="00000000" w:rsidDel="00000000" w:rsidP="00000000" w:rsidRDefault="00000000" w:rsidRPr="00000000" w14:paraId="0000002C">
      <w:pPr>
        <w:shd w:fill="ffffff" w:val="clear"/>
        <w:spacing w:after="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2D">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Neste Episódio: </w:t>
      </w:r>
      <w:r w:rsidDel="00000000" w:rsidR="00000000" w:rsidRPr="00000000">
        <w:rPr>
          <w:rFonts w:ascii="Verdana" w:cs="Verdana" w:eastAsia="Verdana" w:hAnsi="Verdana"/>
          <w:color w:val="242424"/>
          <w:sz w:val="20"/>
          <w:szCs w:val="20"/>
          <w:rtl w:val="0"/>
        </w:rPr>
        <w:t xml:space="preserve">Paloma pede para sair do “Notícias Populares”. Em seus últimos dias, a jornalista fica encarregada de trabalhar no plantão de carnaval e as coisas acabam saindo do controle. </w:t>
      </w:r>
      <w:r w:rsidDel="00000000" w:rsidR="00000000" w:rsidRPr="00000000">
        <w:rPr>
          <w:rtl w:val="0"/>
        </w:rPr>
      </w:r>
    </w:p>
    <w:p w:rsidR="00000000" w:rsidDel="00000000" w:rsidP="00000000" w:rsidRDefault="00000000" w:rsidRPr="00000000" w14:paraId="0000002E">
      <w:pPr>
        <w:shd w:fill="ffffff" w:val="clear"/>
        <w:spacing w:after="0" w:line="276" w:lineRule="auto"/>
        <w:jc w:val="both"/>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02F">
      <w:pPr>
        <w:shd w:fill="ffffff" w:val="clear"/>
        <w:spacing w:after="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30">
      <w:pPr>
        <w:shd w:fill="ffffff" w:val="clear"/>
        <w:spacing w:after="0" w:line="276" w:lineRule="auto"/>
        <w:rPr>
          <w:rFonts w:ascii="Verdana" w:cs="Verdana" w:eastAsia="Verdana" w:hAnsi="Verdana"/>
          <w:color w:val="242424"/>
          <w:sz w:val="20"/>
          <w:szCs w:val="20"/>
        </w:rPr>
      </w:pPr>
      <w:r w:rsidDel="00000000" w:rsidR="00000000" w:rsidRPr="00000000">
        <w:rPr>
          <w:rFonts w:ascii="Verdana" w:cs="Verdana" w:eastAsia="Verdana" w:hAnsi="Verdana"/>
          <w:b w:val="1"/>
          <w:color w:val="00b050"/>
          <w:sz w:val="20"/>
          <w:szCs w:val="20"/>
          <w:u w:val="single"/>
          <w:rtl w:val="0"/>
        </w:rPr>
        <w:t xml:space="preserve">SÁBADO, 14 DE OUTUBRO</w:t>
      </w:r>
      <w:r w:rsidDel="00000000" w:rsidR="00000000" w:rsidRPr="00000000">
        <w:rPr>
          <w:rFonts w:ascii="Verdana" w:cs="Verdana" w:eastAsia="Verdana" w:hAnsi="Verdana"/>
          <w:color w:val="242424"/>
          <w:sz w:val="20"/>
          <w:szCs w:val="20"/>
          <w:rtl w:val="0"/>
        </w:rPr>
        <w:t xml:space="preserve"> </w:t>
      </w:r>
    </w:p>
    <w:p w:rsidR="00000000" w:rsidDel="00000000" w:rsidP="00000000" w:rsidRDefault="00000000" w:rsidRPr="00000000" w14:paraId="00000031">
      <w:pPr>
        <w:shd w:fill="ffffff" w:val="clear"/>
        <w:spacing w:after="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32">
      <w:pPr>
        <w:shd w:fill="ffffff" w:val="clear"/>
        <w:spacing w:line="235" w:lineRule="auto"/>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 </w:t>
      </w:r>
    </w:p>
    <w:p w:rsidR="00000000" w:rsidDel="00000000" w:rsidP="00000000" w:rsidRDefault="00000000" w:rsidRPr="00000000" w14:paraId="00000033">
      <w:pPr>
        <w:shd w:fill="ffffff" w:val="clear"/>
        <w:spacing w:line="235"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CHACRINHA - A MINISSÉRIE</w:t>
      </w:r>
    </w:p>
    <w:p w:rsidR="00000000" w:rsidDel="00000000" w:rsidP="00000000" w:rsidRDefault="00000000" w:rsidRPr="00000000" w14:paraId="00000034">
      <w:pPr>
        <w:shd w:fill="ffffff" w:val="clear"/>
        <w:spacing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35">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 </w:t>
      </w:r>
      <w:r w:rsidDel="00000000" w:rsidR="00000000" w:rsidRPr="00000000">
        <w:rPr>
          <w:rFonts w:ascii="Verdana" w:cs="Verdana" w:eastAsia="Verdana" w:hAnsi="Verdana"/>
          <w:sz w:val="20"/>
          <w:szCs w:val="20"/>
          <w:rtl w:val="0"/>
        </w:rPr>
        <w:t xml:space="preserve">Episódio 01</w:t>
      </w:r>
    </w:p>
    <w:p w:rsidR="00000000" w:rsidDel="00000000" w:rsidP="00000000" w:rsidRDefault="00000000" w:rsidRPr="00000000" w14:paraId="00000036">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Sábado, 14/10, às 6h</w:t>
      </w:r>
    </w:p>
    <w:p w:rsidR="00000000" w:rsidDel="00000000" w:rsidP="00000000" w:rsidRDefault="00000000" w:rsidRPr="00000000" w14:paraId="00000037">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Livre</w:t>
      </w:r>
    </w:p>
    <w:p w:rsidR="00000000" w:rsidDel="00000000" w:rsidP="00000000" w:rsidRDefault="00000000" w:rsidRPr="00000000" w14:paraId="00000038">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A minissérie mostra a personalidade mítica do comunicador revolucionário e inovador, que mudou a forma de fazer TV no Brasil; e a do homem por trás do visual irreverente e inconfundível. </w:t>
      </w:r>
    </w:p>
    <w:p w:rsidR="00000000" w:rsidDel="00000000" w:rsidP="00000000" w:rsidRDefault="00000000" w:rsidRPr="00000000" w14:paraId="00000039">
      <w:pPr>
        <w:shd w:fill="ffffff" w:val="clear"/>
        <w:spacing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3A">
      <w:pPr>
        <w:shd w:fill="ffffff" w:val="clear"/>
        <w:spacing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sz w:val="20"/>
          <w:szCs w:val="20"/>
          <w:rtl w:val="0"/>
        </w:rPr>
        <w:t xml:space="preserve">Neste episódio:</w:t>
      </w:r>
      <w:r w:rsidDel="00000000" w:rsidR="00000000" w:rsidRPr="00000000">
        <w:rPr>
          <w:rFonts w:ascii="Verdana" w:cs="Verdana" w:eastAsia="Verdana" w:hAnsi="Verdana"/>
          <w:sz w:val="20"/>
          <w:szCs w:val="20"/>
          <w:rtl w:val="0"/>
        </w:rPr>
        <w:t xml:space="preserve"> O jovem Abelardo Barbosa chega ao Rio de Janeiro e inicia a sua carreira no rádio. Não demora muito para o seu talento e irreverência encantar o público e uma das moças da plateia em especial.</w:t>
      </w:r>
      <w:r w:rsidDel="00000000" w:rsidR="00000000" w:rsidRPr="00000000">
        <w:rPr>
          <w:rFonts w:ascii="Verdana" w:cs="Verdana" w:eastAsia="Verdana" w:hAnsi="Verdana"/>
          <w:color w:val="242424"/>
          <w:sz w:val="20"/>
          <w:szCs w:val="20"/>
          <w:rtl w:val="0"/>
        </w:rPr>
        <w:t xml:space="preserve"> </w:t>
      </w:r>
    </w:p>
    <w:p w:rsidR="00000000" w:rsidDel="00000000" w:rsidP="00000000" w:rsidRDefault="00000000" w:rsidRPr="00000000" w14:paraId="0000003B">
      <w:pPr>
        <w:shd w:fill="ffffff" w:val="clear"/>
        <w:spacing w:line="235"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3C">
      <w:pPr>
        <w:shd w:fill="ffffff" w:val="clear"/>
        <w:spacing w:line="235"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3D">
      <w:pPr>
        <w:shd w:fill="ffffff" w:val="clear"/>
        <w:spacing w:line="235"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CHACRINHA - A MINISSÉRIE</w:t>
      </w:r>
    </w:p>
    <w:p w:rsidR="00000000" w:rsidDel="00000000" w:rsidP="00000000" w:rsidRDefault="00000000" w:rsidRPr="00000000" w14:paraId="0000003E">
      <w:pPr>
        <w:shd w:fill="ffffff" w:val="clear"/>
        <w:spacing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3F">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 </w:t>
      </w:r>
      <w:r w:rsidDel="00000000" w:rsidR="00000000" w:rsidRPr="00000000">
        <w:rPr>
          <w:rFonts w:ascii="Verdana" w:cs="Verdana" w:eastAsia="Verdana" w:hAnsi="Verdana"/>
          <w:sz w:val="20"/>
          <w:szCs w:val="20"/>
          <w:rtl w:val="0"/>
        </w:rPr>
        <w:t xml:space="preserve">Episódio 02</w:t>
      </w:r>
    </w:p>
    <w:p w:rsidR="00000000" w:rsidDel="00000000" w:rsidP="00000000" w:rsidRDefault="00000000" w:rsidRPr="00000000" w14:paraId="00000040">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Sábado, 14/10, às 6h30</w:t>
      </w:r>
    </w:p>
    <w:p w:rsidR="00000000" w:rsidDel="00000000" w:rsidP="00000000" w:rsidRDefault="00000000" w:rsidRPr="00000000" w14:paraId="00000041">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Livre</w:t>
      </w:r>
    </w:p>
    <w:p w:rsidR="00000000" w:rsidDel="00000000" w:rsidP="00000000" w:rsidRDefault="00000000" w:rsidRPr="00000000" w14:paraId="00000042">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A minissérie mostra a personalidade mítica do comunicador revolucionário e inovador, que mudou a forma de fazer TV no Brasil; e a do homem por trás do visual irreverente e inconfundível. </w:t>
      </w:r>
    </w:p>
    <w:p w:rsidR="00000000" w:rsidDel="00000000" w:rsidP="00000000" w:rsidRDefault="00000000" w:rsidRPr="00000000" w14:paraId="00000043">
      <w:pPr>
        <w:shd w:fill="ffffff" w:val="clear"/>
        <w:spacing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44">
      <w:pPr>
        <w:shd w:fill="ffffff" w:val="clear"/>
        <w:spacing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sz w:val="20"/>
          <w:szCs w:val="20"/>
          <w:rtl w:val="0"/>
        </w:rPr>
        <w:t xml:space="preserve">Neste episódio:</w:t>
      </w:r>
      <w:r w:rsidDel="00000000" w:rsidR="00000000" w:rsidRPr="00000000">
        <w:rPr>
          <w:rFonts w:ascii="Verdana" w:cs="Verdana" w:eastAsia="Verdana" w:hAnsi="Verdana"/>
          <w:sz w:val="20"/>
          <w:szCs w:val="20"/>
          <w:rtl w:val="0"/>
        </w:rPr>
        <w:t xml:space="preserve"> O velho guerreiro estreia na televisão e logo conquista o público. O sucesso na vida profissional prejudica a relação familiar com esposa e filhos.</w:t>
      </w:r>
      <w:r w:rsidDel="00000000" w:rsidR="00000000" w:rsidRPr="00000000">
        <w:rPr>
          <w:rFonts w:ascii="Verdana" w:cs="Verdana" w:eastAsia="Verdana" w:hAnsi="Verdana"/>
          <w:color w:val="242424"/>
          <w:sz w:val="20"/>
          <w:szCs w:val="20"/>
          <w:rtl w:val="0"/>
        </w:rPr>
        <w:t xml:space="preserve"> </w:t>
      </w:r>
    </w:p>
    <w:p w:rsidR="00000000" w:rsidDel="00000000" w:rsidP="00000000" w:rsidRDefault="00000000" w:rsidRPr="00000000" w14:paraId="00000045">
      <w:pPr>
        <w:shd w:fill="ffffff" w:val="clear"/>
        <w:spacing w:line="235" w:lineRule="auto"/>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 </w:t>
      </w:r>
    </w:p>
    <w:p w:rsidR="00000000" w:rsidDel="00000000" w:rsidP="00000000" w:rsidRDefault="00000000" w:rsidRPr="00000000" w14:paraId="00000046">
      <w:pPr>
        <w:shd w:fill="ffffff" w:val="clear"/>
        <w:spacing w:after="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47">
      <w:pPr>
        <w:shd w:fill="ffffff" w:val="clear"/>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JOÃO SEM DEUS - A QUEDA DE ABADIÂNIA</w:t>
      </w:r>
    </w:p>
    <w:p w:rsidR="00000000" w:rsidDel="00000000" w:rsidP="00000000" w:rsidRDefault="00000000" w:rsidRPr="00000000" w14:paraId="00000048">
      <w:pPr>
        <w:shd w:fill="ffffff" w:val="clear"/>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INÉDITO</w:t>
      </w:r>
    </w:p>
    <w:p w:rsidR="00000000" w:rsidDel="00000000" w:rsidP="00000000" w:rsidRDefault="00000000" w:rsidRPr="00000000" w14:paraId="00000049">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 </w:t>
      </w:r>
      <w:r w:rsidDel="00000000" w:rsidR="00000000" w:rsidRPr="00000000">
        <w:rPr>
          <w:rFonts w:ascii="Verdana" w:cs="Verdana" w:eastAsia="Verdana" w:hAnsi="Verdana"/>
          <w:sz w:val="20"/>
          <w:szCs w:val="20"/>
          <w:rtl w:val="0"/>
        </w:rPr>
        <w:t xml:space="preserve">Ariane</w:t>
      </w:r>
    </w:p>
    <w:p w:rsidR="00000000" w:rsidDel="00000000" w:rsidP="00000000" w:rsidRDefault="00000000" w:rsidRPr="00000000" w14:paraId="0000004A">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Sábado, 14/10, às 21h50</w:t>
      </w:r>
    </w:p>
    <w:p w:rsidR="00000000" w:rsidDel="00000000" w:rsidP="00000000" w:rsidRDefault="00000000" w:rsidRPr="00000000" w14:paraId="0000004B">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Rebatidas:</w:t>
      </w:r>
      <w:r w:rsidDel="00000000" w:rsidR="00000000" w:rsidRPr="00000000">
        <w:rPr>
          <w:rFonts w:ascii="Verdana" w:cs="Verdana" w:eastAsia="Verdana" w:hAnsi="Verdana"/>
          <w:sz w:val="20"/>
          <w:szCs w:val="20"/>
          <w:rtl w:val="0"/>
        </w:rPr>
        <w:t xml:space="preserve"> Terça, 17/10, às 20h30; sábado, 21/10, à 0h, e domingo, 22/10, às 21h</w:t>
      </w:r>
    </w:p>
    <w:p w:rsidR="00000000" w:rsidDel="00000000" w:rsidP="00000000" w:rsidRDefault="00000000" w:rsidRPr="00000000" w14:paraId="0000004C">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14 anos</w:t>
      </w:r>
    </w:p>
    <w:p w:rsidR="00000000" w:rsidDel="00000000" w:rsidP="00000000" w:rsidRDefault="00000000" w:rsidRPr="00000000" w14:paraId="0000004D">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A vida de duas irmãs muda completamente quando elas cruzam o caminho de João de Deus, famoso líder místico que atrai milhares de pessoas a Abadiânia em busca de cura. Dezessete anos depois, durante a semana que antecede a queda e prisão do “maior curador do Brasil”, acusado de cometer centenas de abusos sexuais ao longo de décadas, Cecília, a irmã traumatizada que foi morar em Lisboa, retorna a Abadiânia para resgatar Carmem, agora leal funcionária de João. O reencontro das irmãs – cada uma de um lado da história – se sobrepõe à queda do império de João de Deus.</w:t>
      </w:r>
    </w:p>
    <w:p w:rsidR="00000000" w:rsidDel="00000000" w:rsidP="00000000" w:rsidRDefault="00000000" w:rsidRPr="00000000" w14:paraId="0000004E">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4F">
      <w:pPr>
        <w:shd w:fill="ffffff" w:val="clear"/>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Neste Episódio: </w:t>
      </w:r>
      <w:r w:rsidDel="00000000" w:rsidR="00000000" w:rsidRPr="00000000">
        <w:rPr>
          <w:rFonts w:ascii="Verdana" w:cs="Verdana" w:eastAsia="Verdana" w:hAnsi="Verdana"/>
          <w:sz w:val="20"/>
          <w:szCs w:val="20"/>
          <w:rtl w:val="0"/>
        </w:rPr>
        <w:t xml:space="preserve">Após as denúncias contra João de Deus ganharem repercussão, Ariane tem lembranças perturbadoras e pede a ajuda da tia. Carmen fica abalada, mas não quer acreditar nos relatos de Cecília. </w:t>
      </w:r>
      <w:r w:rsidDel="00000000" w:rsidR="00000000" w:rsidRPr="00000000">
        <w:rPr>
          <w:rtl w:val="0"/>
        </w:rPr>
      </w:r>
    </w:p>
    <w:p w:rsidR="00000000" w:rsidDel="00000000" w:rsidP="00000000" w:rsidRDefault="00000000" w:rsidRPr="00000000" w14:paraId="00000050">
      <w:pPr>
        <w:shd w:fill="ffffff" w:val="clear"/>
        <w:spacing w:after="0" w:line="276" w:lineRule="auto"/>
        <w:jc w:val="both"/>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051">
      <w:pPr>
        <w:shd w:fill="ffffff" w:val="clear"/>
        <w:spacing w:after="0" w:line="276" w:lineRule="auto"/>
        <w:jc w:val="both"/>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052">
      <w:pPr>
        <w:shd w:fill="ffffff" w:val="clear"/>
        <w:spacing w:after="0"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color w:val="242424"/>
          <w:sz w:val="20"/>
          <w:szCs w:val="20"/>
          <w:rtl w:val="0"/>
        </w:rPr>
        <w:t xml:space="preserve"> </w:t>
      </w:r>
      <w:r w:rsidDel="00000000" w:rsidR="00000000" w:rsidRPr="00000000">
        <w:rPr>
          <w:rFonts w:ascii="Verdana" w:cs="Verdana" w:eastAsia="Verdana" w:hAnsi="Verdana"/>
          <w:b w:val="1"/>
          <w:color w:val="00b050"/>
          <w:sz w:val="20"/>
          <w:szCs w:val="20"/>
          <w:u w:val="single"/>
          <w:rtl w:val="0"/>
        </w:rPr>
        <w:t xml:space="preserve">DOMINGO, 15 DE OUTUBRO</w:t>
      </w:r>
      <w:r w:rsidDel="00000000" w:rsidR="00000000" w:rsidRPr="00000000">
        <w:rPr>
          <w:rFonts w:ascii="Verdana" w:cs="Verdana" w:eastAsia="Verdana" w:hAnsi="Verdana"/>
          <w:color w:val="242424"/>
          <w:sz w:val="20"/>
          <w:szCs w:val="20"/>
          <w:rtl w:val="0"/>
        </w:rPr>
        <w:t xml:space="preserve"> </w:t>
      </w:r>
    </w:p>
    <w:p w:rsidR="00000000" w:rsidDel="00000000" w:rsidP="00000000" w:rsidRDefault="00000000" w:rsidRPr="00000000" w14:paraId="00000053">
      <w:pPr>
        <w:shd w:fill="ffffff" w:val="clear"/>
        <w:spacing w:after="0" w:line="276" w:lineRule="auto"/>
        <w:jc w:val="both"/>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054">
      <w:pPr>
        <w:shd w:fill="ffffff" w:val="clear"/>
        <w:spacing w:line="235"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55">
      <w:pPr>
        <w:shd w:fill="ffffff" w:val="clear"/>
        <w:spacing w:line="235"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CHACRINHA - A MINISSÉRIE</w:t>
      </w:r>
    </w:p>
    <w:p w:rsidR="00000000" w:rsidDel="00000000" w:rsidP="00000000" w:rsidRDefault="00000000" w:rsidRPr="00000000" w14:paraId="00000056">
      <w:pPr>
        <w:shd w:fill="ffffff" w:val="clear"/>
        <w:spacing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57">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 </w:t>
      </w:r>
      <w:r w:rsidDel="00000000" w:rsidR="00000000" w:rsidRPr="00000000">
        <w:rPr>
          <w:rFonts w:ascii="Verdana" w:cs="Verdana" w:eastAsia="Verdana" w:hAnsi="Verdana"/>
          <w:sz w:val="20"/>
          <w:szCs w:val="20"/>
          <w:rtl w:val="0"/>
        </w:rPr>
        <w:t xml:space="preserve">Episódio 03</w:t>
      </w:r>
    </w:p>
    <w:p w:rsidR="00000000" w:rsidDel="00000000" w:rsidP="00000000" w:rsidRDefault="00000000" w:rsidRPr="00000000" w14:paraId="00000058">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color w:val="242424"/>
          <w:sz w:val="20"/>
          <w:szCs w:val="20"/>
          <w:rtl w:val="0"/>
        </w:rPr>
        <w:t xml:space="preserve">Domingo, 15/10, às 6h</w:t>
      </w:r>
      <w:r w:rsidDel="00000000" w:rsidR="00000000" w:rsidRPr="00000000">
        <w:rPr>
          <w:rtl w:val="0"/>
        </w:rPr>
      </w:r>
    </w:p>
    <w:p w:rsidR="00000000" w:rsidDel="00000000" w:rsidP="00000000" w:rsidRDefault="00000000" w:rsidRPr="00000000" w14:paraId="00000059">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Livre</w:t>
      </w:r>
    </w:p>
    <w:p w:rsidR="00000000" w:rsidDel="00000000" w:rsidP="00000000" w:rsidRDefault="00000000" w:rsidRPr="00000000" w14:paraId="0000005A">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A minissérie mostra a personalidade mítica do comunicador revolucionário e inovador, que mudou a forma de fazer TV no Brasil; e a do homem por trás do visual irreverente e inconfundível. </w:t>
      </w:r>
    </w:p>
    <w:p w:rsidR="00000000" w:rsidDel="00000000" w:rsidP="00000000" w:rsidRDefault="00000000" w:rsidRPr="00000000" w14:paraId="0000005B">
      <w:pPr>
        <w:shd w:fill="ffffff" w:val="clear"/>
        <w:spacing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5C">
      <w:pPr>
        <w:shd w:fill="ffffff" w:val="clear"/>
        <w:spacing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sz w:val="20"/>
          <w:szCs w:val="20"/>
          <w:rtl w:val="0"/>
        </w:rPr>
        <w:t xml:space="preserve">Neste episódio:</w:t>
      </w:r>
      <w:r w:rsidDel="00000000" w:rsidR="00000000" w:rsidRPr="00000000">
        <w:rPr>
          <w:rFonts w:ascii="Verdana" w:cs="Verdana" w:eastAsia="Verdana" w:hAnsi="Verdana"/>
          <w:sz w:val="20"/>
          <w:szCs w:val="20"/>
          <w:rtl w:val="0"/>
        </w:rPr>
        <w:t xml:space="preserve"> Além do programa, Chacrinha faz caravanas com shows pelo país em meio a rumores de infidelidade no casamento. A disputa pela audiência com a concorrência é cada vez mais acirrada.</w:t>
      </w:r>
      <w:r w:rsidDel="00000000" w:rsidR="00000000" w:rsidRPr="00000000">
        <w:rPr>
          <w:rFonts w:ascii="Verdana" w:cs="Verdana" w:eastAsia="Verdana" w:hAnsi="Verdana"/>
          <w:color w:val="242424"/>
          <w:sz w:val="20"/>
          <w:szCs w:val="20"/>
          <w:rtl w:val="0"/>
        </w:rPr>
        <w:t xml:space="preserve"> </w:t>
      </w:r>
    </w:p>
    <w:p w:rsidR="00000000" w:rsidDel="00000000" w:rsidP="00000000" w:rsidRDefault="00000000" w:rsidRPr="00000000" w14:paraId="0000005D">
      <w:pPr>
        <w:shd w:fill="ffffff" w:val="clear"/>
        <w:spacing w:line="235"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5E">
      <w:pPr>
        <w:shd w:fill="ffffff" w:val="clear"/>
        <w:spacing w:line="235" w:lineRule="auto"/>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 </w:t>
      </w:r>
    </w:p>
    <w:p w:rsidR="00000000" w:rsidDel="00000000" w:rsidP="00000000" w:rsidRDefault="00000000" w:rsidRPr="00000000" w14:paraId="0000005F">
      <w:pPr>
        <w:shd w:fill="ffffff" w:val="clear"/>
        <w:spacing w:line="235"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60">
      <w:pPr>
        <w:shd w:fill="ffffff" w:val="clear"/>
        <w:jc w:val="both"/>
        <w:rPr>
          <w:rFonts w:ascii="Verdana" w:cs="Verdana" w:eastAsia="Verdana" w:hAnsi="Verdana"/>
          <w:b w:val="1"/>
          <w:color w:val="242424"/>
          <w:sz w:val="20"/>
          <w:szCs w:val="20"/>
        </w:rPr>
      </w:pPr>
      <w:r w:rsidDel="00000000" w:rsidR="00000000" w:rsidRPr="00000000">
        <w:rPr>
          <w:rFonts w:ascii="Verdana" w:cs="Verdana" w:eastAsia="Verdana" w:hAnsi="Verdana"/>
          <w:b w:val="1"/>
          <w:color w:val="242424"/>
          <w:sz w:val="20"/>
          <w:szCs w:val="20"/>
          <w:rtl w:val="0"/>
        </w:rPr>
        <w:t xml:space="preserve">CHACRINHA - A MINISSÉRIE</w:t>
      </w:r>
    </w:p>
    <w:p w:rsidR="00000000" w:rsidDel="00000000" w:rsidP="00000000" w:rsidRDefault="00000000" w:rsidRPr="00000000" w14:paraId="00000061">
      <w:pPr>
        <w:shd w:fill="ffffff" w:val="clear"/>
        <w:spacing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62">
      <w:pPr>
        <w:shd w:fill="ffffff" w:val="clear"/>
        <w:spacing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Episódio: </w:t>
      </w:r>
      <w:r w:rsidDel="00000000" w:rsidR="00000000" w:rsidRPr="00000000">
        <w:rPr>
          <w:rFonts w:ascii="Verdana" w:cs="Verdana" w:eastAsia="Verdana" w:hAnsi="Verdana"/>
          <w:color w:val="242424"/>
          <w:sz w:val="20"/>
          <w:szCs w:val="20"/>
          <w:rtl w:val="0"/>
        </w:rPr>
        <w:t xml:space="preserve">Episódio 04</w:t>
      </w:r>
    </w:p>
    <w:p w:rsidR="00000000" w:rsidDel="00000000" w:rsidP="00000000" w:rsidRDefault="00000000" w:rsidRPr="00000000" w14:paraId="00000063">
      <w:pPr>
        <w:shd w:fill="ffffff" w:val="clear"/>
        <w:spacing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Horário: </w:t>
      </w:r>
      <w:r w:rsidDel="00000000" w:rsidR="00000000" w:rsidRPr="00000000">
        <w:rPr>
          <w:rFonts w:ascii="Verdana" w:cs="Verdana" w:eastAsia="Verdana" w:hAnsi="Verdana"/>
          <w:color w:val="242424"/>
          <w:sz w:val="20"/>
          <w:szCs w:val="20"/>
          <w:rtl w:val="0"/>
        </w:rPr>
        <w:t xml:space="preserve">Domingo, 15/10, às 6h30</w:t>
      </w:r>
    </w:p>
    <w:p w:rsidR="00000000" w:rsidDel="00000000" w:rsidP="00000000" w:rsidRDefault="00000000" w:rsidRPr="00000000" w14:paraId="00000064">
      <w:pPr>
        <w:shd w:fill="ffffff" w:val="clear"/>
        <w:spacing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Classificação: </w:t>
      </w:r>
      <w:r w:rsidDel="00000000" w:rsidR="00000000" w:rsidRPr="00000000">
        <w:rPr>
          <w:rFonts w:ascii="Verdana" w:cs="Verdana" w:eastAsia="Verdana" w:hAnsi="Verdana"/>
          <w:color w:val="242424"/>
          <w:sz w:val="20"/>
          <w:szCs w:val="20"/>
          <w:rtl w:val="0"/>
        </w:rPr>
        <w:t xml:space="preserve">Livre</w:t>
      </w:r>
    </w:p>
    <w:p w:rsidR="00000000" w:rsidDel="00000000" w:rsidP="00000000" w:rsidRDefault="00000000" w:rsidRPr="00000000" w14:paraId="00000065">
      <w:pPr>
        <w:shd w:fill="ffffff" w:val="clear"/>
        <w:spacing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Sinopse:</w:t>
      </w:r>
      <w:r w:rsidDel="00000000" w:rsidR="00000000" w:rsidRPr="00000000">
        <w:rPr>
          <w:rFonts w:ascii="Verdana" w:cs="Verdana" w:eastAsia="Verdana" w:hAnsi="Verdana"/>
          <w:color w:val="242424"/>
          <w:sz w:val="20"/>
          <w:szCs w:val="20"/>
          <w:rtl w:val="0"/>
        </w:rPr>
        <w:t xml:space="preserve"> A minissérie mostra a personalidade mítica do comunicador revolucionário e inovador, que mudou a forma de fazer TV no Brasil; e a do homem por trás do visual irreverente e inconfundível. </w:t>
      </w:r>
    </w:p>
    <w:p w:rsidR="00000000" w:rsidDel="00000000" w:rsidP="00000000" w:rsidRDefault="00000000" w:rsidRPr="00000000" w14:paraId="00000066">
      <w:pPr>
        <w:shd w:fill="ffffff" w:val="clear"/>
        <w:spacing w:line="276" w:lineRule="auto"/>
        <w:jc w:val="both"/>
        <w:rPr>
          <w:rFonts w:ascii="Verdana" w:cs="Verdana" w:eastAsia="Verdana" w:hAnsi="Verdana"/>
          <w:b w:val="1"/>
          <w:color w:val="242424"/>
          <w:sz w:val="20"/>
          <w:szCs w:val="20"/>
        </w:rPr>
      </w:pPr>
      <w:r w:rsidDel="00000000" w:rsidR="00000000" w:rsidRPr="00000000">
        <w:rPr>
          <w:rtl w:val="0"/>
        </w:rPr>
      </w:r>
    </w:p>
    <w:p w:rsidR="00000000" w:rsidDel="00000000" w:rsidP="00000000" w:rsidRDefault="00000000" w:rsidRPr="00000000" w14:paraId="00000067">
      <w:pPr>
        <w:shd w:fill="ffffff" w:val="clear"/>
        <w:spacing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Neste episódio:</w:t>
      </w:r>
      <w:r w:rsidDel="00000000" w:rsidR="00000000" w:rsidRPr="00000000">
        <w:rPr>
          <w:rFonts w:ascii="Verdana" w:cs="Verdana" w:eastAsia="Verdana" w:hAnsi="Verdana"/>
          <w:color w:val="242424"/>
          <w:sz w:val="20"/>
          <w:szCs w:val="20"/>
          <w:rtl w:val="0"/>
        </w:rPr>
        <w:t xml:space="preserve"> Após divergências com a direção, Chacrinha decide sair da Globo. Com problemas de saúde e dinheiro escasso, o Velho Guerreiro terá que se reinventar mais uma vez. </w:t>
      </w:r>
    </w:p>
    <w:p w:rsidR="00000000" w:rsidDel="00000000" w:rsidP="00000000" w:rsidRDefault="00000000" w:rsidRPr="00000000" w14:paraId="00000068">
      <w:pPr>
        <w:shd w:fill="ffffff" w:val="clear"/>
        <w:spacing w:line="235"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69">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 </w:t>
      </w:r>
    </w:p>
    <w:p w:rsidR="00000000" w:rsidDel="00000000" w:rsidP="00000000" w:rsidRDefault="00000000" w:rsidRPr="00000000" w14:paraId="0000006A">
      <w:pPr>
        <w:shd w:fill="ffffff" w:val="clear"/>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JOÃO SEM DEUS - A QUEDA DE ABADIÂNIA</w:t>
      </w:r>
    </w:p>
    <w:p w:rsidR="00000000" w:rsidDel="00000000" w:rsidP="00000000" w:rsidRDefault="00000000" w:rsidRPr="00000000" w14:paraId="0000006B">
      <w:pPr>
        <w:shd w:fill="ffffff" w:val="clear"/>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INÉDITO</w:t>
      </w:r>
    </w:p>
    <w:p w:rsidR="00000000" w:rsidDel="00000000" w:rsidP="00000000" w:rsidRDefault="00000000" w:rsidRPr="00000000" w14:paraId="0000006C">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 </w:t>
      </w:r>
      <w:r w:rsidDel="00000000" w:rsidR="00000000" w:rsidRPr="00000000">
        <w:rPr>
          <w:rFonts w:ascii="Verdana" w:cs="Verdana" w:eastAsia="Verdana" w:hAnsi="Verdana"/>
          <w:sz w:val="20"/>
          <w:szCs w:val="20"/>
          <w:rtl w:val="0"/>
        </w:rPr>
        <w:t xml:space="preserve">Carmem</w:t>
      </w:r>
    </w:p>
    <w:p w:rsidR="00000000" w:rsidDel="00000000" w:rsidP="00000000" w:rsidRDefault="00000000" w:rsidRPr="00000000" w14:paraId="0000006D">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Domingo, 15/10, às 21h50</w:t>
      </w:r>
    </w:p>
    <w:p w:rsidR="00000000" w:rsidDel="00000000" w:rsidP="00000000" w:rsidRDefault="00000000" w:rsidRPr="00000000" w14:paraId="0000006E">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Rebatidas:</w:t>
      </w:r>
      <w:r w:rsidDel="00000000" w:rsidR="00000000" w:rsidRPr="00000000">
        <w:rPr>
          <w:rFonts w:ascii="Verdana" w:cs="Verdana" w:eastAsia="Verdana" w:hAnsi="Verdana"/>
          <w:sz w:val="20"/>
          <w:szCs w:val="20"/>
          <w:rtl w:val="0"/>
        </w:rPr>
        <w:t xml:space="preserve"> Quarta, 18/10, às 20h30; domingo, 22/10, à 0h45, e domingo, 22/10, às 21h45</w:t>
      </w:r>
    </w:p>
    <w:p w:rsidR="00000000" w:rsidDel="00000000" w:rsidP="00000000" w:rsidRDefault="00000000" w:rsidRPr="00000000" w14:paraId="0000006F">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14 anos</w:t>
      </w:r>
    </w:p>
    <w:p w:rsidR="00000000" w:rsidDel="00000000" w:rsidP="00000000" w:rsidRDefault="00000000" w:rsidRPr="00000000" w14:paraId="00000070">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A vida de duas irmãs muda completamente quando elas cruzam o caminho de João de Deus, famoso líder místico que atrai milhares de pessoas a Abadiânia em busca de cura. Dezessete anos depois, durante a semana que antecede a queda e prisão do “maior curador do Brasil”, acusado de cometer centenas de abusos sexuais ao longo de décadas, Cecília, a irmã traumatizada que foi morar em Lisboa, retorna a Abadiânia para resgatar Carmem, agora leal funcionária de João. O reencontro das irmãs – cada uma de um lado da história – se sobrepõe à queda do império de João de Deus.</w:t>
      </w:r>
    </w:p>
    <w:p w:rsidR="00000000" w:rsidDel="00000000" w:rsidP="00000000" w:rsidRDefault="00000000" w:rsidRPr="00000000" w14:paraId="00000071">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72">
      <w:pPr>
        <w:shd w:fill="ffffff" w:val="clear"/>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Neste Episódio: </w:t>
      </w:r>
      <w:r w:rsidDel="00000000" w:rsidR="00000000" w:rsidRPr="00000000">
        <w:rPr>
          <w:rFonts w:ascii="Verdana" w:cs="Verdana" w:eastAsia="Verdana" w:hAnsi="Verdana"/>
          <w:sz w:val="20"/>
          <w:szCs w:val="20"/>
          <w:rtl w:val="0"/>
        </w:rPr>
        <w:t xml:space="preserve">No episódio final, Lindomar não entrega João para a polícia e Carmem sente que foi enganada pelo médium. Ela tenta contatar Ariane e Cecília, que estão isoladas na cidade de Abadiânia. </w:t>
      </w:r>
      <w:r w:rsidDel="00000000" w:rsidR="00000000" w:rsidRPr="00000000">
        <w:rPr>
          <w:rtl w:val="0"/>
        </w:rPr>
      </w:r>
    </w:p>
    <w:p w:rsidR="00000000" w:rsidDel="00000000" w:rsidP="00000000" w:rsidRDefault="00000000" w:rsidRPr="00000000" w14:paraId="00000073">
      <w:pPr>
        <w:shd w:fill="ffffff" w:val="clear"/>
        <w:spacing w:line="276" w:lineRule="auto"/>
        <w:rPr>
          <w:rFonts w:ascii="Verdana" w:cs="Verdana" w:eastAsia="Verdana" w:hAnsi="Verdana"/>
          <w:sz w:val="20"/>
          <w:szCs w:val="20"/>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Verdan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pt-BR"/>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paragraph" w:styleId="Ttulo1">
    <w:name w:val="heading 1"/>
    <w:basedOn w:val="Normal"/>
    <w:next w:val="Normal"/>
    <w:pPr>
      <w:keepNext w:val="1"/>
      <w:keepLines w:val="1"/>
      <w:spacing w:after="120" w:before="400"/>
      <w:outlineLvl w:val="0"/>
    </w:pPr>
    <w:rPr>
      <w:sz w:val="40"/>
      <w:szCs w:val="40"/>
    </w:rPr>
  </w:style>
  <w:style w:type="paragraph" w:styleId="Ttulo2">
    <w:name w:val="heading 2"/>
    <w:basedOn w:val="Normal"/>
    <w:next w:val="Normal"/>
    <w:pPr>
      <w:keepNext w:val="1"/>
      <w:keepLines w:val="1"/>
      <w:spacing w:after="120" w:before="360"/>
      <w:outlineLvl w:val="1"/>
    </w:pPr>
    <w:rPr>
      <w:sz w:val="32"/>
      <w:szCs w:val="32"/>
    </w:rPr>
  </w:style>
  <w:style w:type="paragraph" w:styleId="Ttulo3">
    <w:name w:val="heading 3"/>
    <w:basedOn w:val="Normal"/>
    <w:next w:val="Normal"/>
    <w:pPr>
      <w:keepNext w:val="1"/>
      <w:keepLines w:val="1"/>
      <w:spacing w:after="80" w:before="320"/>
      <w:outlineLvl w:val="2"/>
    </w:pPr>
    <w:rPr>
      <w:color w:val="434343"/>
      <w:sz w:val="28"/>
      <w:szCs w:val="28"/>
    </w:rPr>
  </w:style>
  <w:style w:type="paragraph" w:styleId="Ttulo4">
    <w:name w:val="heading 4"/>
    <w:basedOn w:val="Normal"/>
    <w:next w:val="Normal"/>
    <w:pPr>
      <w:keepNext w:val="1"/>
      <w:keepLines w:val="1"/>
      <w:spacing w:after="80" w:before="280"/>
      <w:outlineLvl w:val="3"/>
    </w:pPr>
    <w:rPr>
      <w:color w:val="666666"/>
      <w:sz w:val="24"/>
      <w:szCs w:val="24"/>
    </w:rPr>
  </w:style>
  <w:style w:type="paragraph" w:styleId="Ttulo5">
    <w:name w:val="heading 5"/>
    <w:basedOn w:val="Normal"/>
    <w:next w:val="Normal"/>
    <w:pPr>
      <w:keepNext w:val="1"/>
      <w:keepLines w:val="1"/>
      <w:spacing w:after="80" w:before="240"/>
      <w:outlineLvl w:val="4"/>
    </w:pPr>
    <w:rPr>
      <w:color w:val="666666"/>
    </w:rPr>
  </w:style>
  <w:style w:type="paragraph" w:styleId="Ttulo6">
    <w:name w:val="heading 6"/>
    <w:basedOn w:val="Normal"/>
    <w:next w:val="Normal"/>
    <w:pPr>
      <w:keepNext w:val="1"/>
      <w:keepLines w:val="1"/>
      <w:spacing w:after="80" w:before="240"/>
      <w:outlineLvl w:val="5"/>
    </w:pPr>
    <w:rPr>
      <w:i w:val="1"/>
      <w:color w:val="666666"/>
    </w:rPr>
  </w:style>
  <w:style w:type="character" w:styleId="Fontepargpadro" w:default="1">
    <w:name w:val="Default Paragraph Font"/>
    <w:uiPriority w:val="1"/>
    <w:semiHidden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tulo">
    <w:name w:val="Title"/>
    <w:basedOn w:val="Normal"/>
    <w:next w:val="Normal"/>
    <w:pPr>
      <w:keepNext w:val="1"/>
      <w:keepLines w:val="1"/>
      <w:spacing w:after="60"/>
    </w:pPr>
    <w:rPr>
      <w:sz w:val="52"/>
      <w:szCs w:val="52"/>
    </w:rPr>
  </w:style>
  <w:style w:type="table" w:styleId="TableNormal0" w:customStyle="1">
    <w:name w:val="Table Normal"/>
    <w:tblPr>
      <w:tblCellMar>
        <w:top w:w="0.0" w:type="dxa"/>
        <w:left w:w="0.0" w:type="dxa"/>
        <w:bottom w:w="0.0" w:type="dxa"/>
        <w:right w:w="0.0" w:type="dxa"/>
      </w:tblCellMar>
    </w:tblPr>
  </w:style>
  <w:style w:type="table" w:styleId="TableNormal1" w:customStyle="1">
    <w:name w:val="Table Normal"/>
    <w:tblPr>
      <w:tblCellMar>
        <w:top w:w="0.0" w:type="dxa"/>
        <w:left w:w="0.0" w:type="dxa"/>
        <w:bottom w:w="0.0" w:type="dxa"/>
        <w:right w:w="0.0" w:type="dxa"/>
      </w:tblCellMar>
    </w:tblPr>
  </w:style>
  <w:style w:type="table" w:styleId="TableNormal2" w:customStyle="1">
    <w:name w:val="Table Normal"/>
    <w:tblPr>
      <w:tblCellMar>
        <w:top w:w="0.0" w:type="dxa"/>
        <w:left w:w="0.0" w:type="dxa"/>
        <w:bottom w:w="0.0" w:type="dxa"/>
        <w:right w:w="0.0" w:type="dxa"/>
      </w:tblCellMar>
    </w:tblPr>
  </w:style>
  <w:style w:type="table" w:styleId="TableNormal3" w:customStyle="1">
    <w:name w:val="Table Normal"/>
    <w:tblPr>
      <w:tblCellMar>
        <w:top w:w="0.0" w:type="dxa"/>
        <w:left w:w="0.0" w:type="dxa"/>
        <w:bottom w:w="0.0" w:type="dxa"/>
        <w:right w:w="0.0" w:type="dxa"/>
      </w:tblCellMar>
    </w:tblPr>
  </w:style>
  <w:style w:type="table" w:styleId="TableNormal4" w:customStyle="1">
    <w:name w:val="Table Normal"/>
    <w:tblPr>
      <w:tblCellMar>
        <w:top w:w="0.0" w:type="dxa"/>
        <w:left w:w="0.0" w:type="dxa"/>
        <w:bottom w:w="0.0" w:type="dxa"/>
        <w:right w:w="0.0" w:type="dxa"/>
      </w:tblCellMar>
    </w:tblPr>
  </w:style>
  <w:style w:type="table" w:styleId="TableNormal5" w:customStyle="1">
    <w:name w:val="Table Normal"/>
    <w:tblPr>
      <w:tblCellMar>
        <w:top w:w="0.0" w:type="dxa"/>
        <w:left w:w="0.0" w:type="dxa"/>
        <w:bottom w:w="0.0" w:type="dxa"/>
        <w:right w:w="0.0" w:type="dxa"/>
      </w:tblCellMar>
    </w:tblPr>
  </w:style>
  <w:style w:type="table" w:styleId="TableNormal6" w:customStyle="1">
    <w:name w:val="Table Normal"/>
    <w:tblPr>
      <w:tblCellMar>
        <w:top w:w="0.0" w:type="dxa"/>
        <w:left w:w="0.0" w:type="dxa"/>
        <w:bottom w:w="0.0" w:type="dxa"/>
        <w:right w:w="0.0" w:type="dxa"/>
      </w:tblCellMar>
    </w:tblPr>
  </w:style>
  <w:style w:type="table" w:styleId="TableNormal7" w:customStyle="1">
    <w:name w:val="Table Normal"/>
    <w:tblPr>
      <w:tblCellMar>
        <w:top w:w="0.0" w:type="dxa"/>
        <w:left w:w="0.0" w:type="dxa"/>
        <w:bottom w:w="0.0" w:type="dxa"/>
        <w:right w:w="0.0" w:type="dxa"/>
      </w:tblCellMar>
    </w:tblPr>
  </w:style>
  <w:style w:type="table" w:styleId="TableNormal8" w:customStyle="1">
    <w:name w:val="Table Normal"/>
    <w:tblPr>
      <w:tblCellMar>
        <w:top w:w="0.0" w:type="dxa"/>
        <w:left w:w="0.0" w:type="dxa"/>
        <w:bottom w:w="0.0" w:type="dxa"/>
        <w:right w:w="0.0" w:type="dxa"/>
      </w:tblCellMar>
    </w:tblPr>
  </w:style>
  <w:style w:type="table" w:styleId="TableNormal9" w:customStyle="1">
    <w:name w:val="Table Normal"/>
    <w:tblPr>
      <w:tblCellMar>
        <w:top w:w="0.0" w:type="dxa"/>
        <w:left w:w="0.0" w:type="dxa"/>
        <w:bottom w:w="0.0" w:type="dxa"/>
        <w:right w:w="0.0" w:type="dxa"/>
      </w:tblCellMar>
    </w:tblPr>
  </w:style>
  <w:style w:type="table" w:styleId="TableNormala" w:customStyle="1">
    <w:name w:val="Table Normal"/>
    <w:tblPr>
      <w:tblCellMar>
        <w:top w:w="0.0" w:type="dxa"/>
        <w:left w:w="0.0" w:type="dxa"/>
        <w:bottom w:w="0.0" w:type="dxa"/>
        <w:right w:w="0.0" w:type="dxa"/>
      </w:tblCellMar>
    </w:tblPr>
  </w:style>
  <w:style w:type="table" w:styleId="TableNormalb" w:customStyle="1">
    <w:name w:val="Table Normal"/>
    <w:tblPr>
      <w:tblCellMar>
        <w:top w:w="0.0" w:type="dxa"/>
        <w:left w:w="0.0" w:type="dxa"/>
        <w:bottom w:w="0.0" w:type="dxa"/>
        <w:right w:w="0.0" w:type="dxa"/>
      </w:tblCellMar>
    </w:tblPr>
  </w:style>
  <w:style w:type="table" w:styleId="TableNormalc" w:customStyle="1">
    <w:name w:val="Table Normal"/>
    <w:tblPr>
      <w:tblCellMar>
        <w:top w:w="0.0" w:type="dxa"/>
        <w:left w:w="0.0" w:type="dxa"/>
        <w:bottom w:w="0.0" w:type="dxa"/>
        <w:right w:w="0.0" w:type="dxa"/>
      </w:tblCellMar>
    </w:tblPr>
  </w:style>
  <w:style w:type="table" w:styleId="TableNormald" w:customStyle="1">
    <w:name w:val="Table Normal"/>
    <w:tblPr>
      <w:tblCellMar>
        <w:top w:w="0.0" w:type="dxa"/>
        <w:left w:w="0.0" w:type="dxa"/>
        <w:bottom w:w="0.0" w:type="dxa"/>
        <w:right w:w="0.0" w:type="dxa"/>
      </w:tblCellMar>
    </w:tblPr>
  </w:style>
  <w:style w:type="table" w:styleId="TableNormale" w:customStyle="1">
    <w:name w:val="Table Normal"/>
    <w:tblPr>
      <w:tblCellMar>
        <w:top w:w="0.0" w:type="dxa"/>
        <w:left w:w="0.0" w:type="dxa"/>
        <w:bottom w:w="0.0" w:type="dxa"/>
        <w:right w:w="0.0" w:type="dxa"/>
      </w:tblCellMar>
    </w:tblPr>
  </w:style>
  <w:style w:type="table" w:styleId="TableNormalf" w:customStyle="1">
    <w:name w:val="Table Normal"/>
    <w:tblPr>
      <w:tblCellMar>
        <w:top w:w="0.0" w:type="dxa"/>
        <w:left w:w="0.0" w:type="dxa"/>
        <w:bottom w:w="0.0" w:type="dxa"/>
        <w:right w:w="0.0" w:type="dxa"/>
      </w:tblCellMar>
    </w:tblPr>
  </w:style>
  <w:style w:type="table" w:styleId="TableNormalf0" w:customStyle="1">
    <w:name w:val="Table Normal"/>
    <w:tblPr>
      <w:tblCellMar>
        <w:top w:w="0.0" w:type="dxa"/>
        <w:left w:w="0.0" w:type="dxa"/>
        <w:bottom w:w="0.0" w:type="dxa"/>
        <w:right w:w="0.0" w:type="dxa"/>
      </w:tblCellMar>
    </w:tblPr>
  </w:style>
  <w:style w:type="table" w:styleId="TableNormalf1" w:customStyle="1">
    <w:name w:val="Table Normal"/>
    <w:tblPr>
      <w:tblCellMar>
        <w:top w:w="0.0" w:type="dxa"/>
        <w:left w:w="0.0" w:type="dxa"/>
        <w:bottom w:w="0.0" w:type="dxa"/>
        <w:right w:w="0.0" w:type="dxa"/>
      </w:tblCellMar>
    </w:tblPr>
  </w:style>
  <w:style w:type="table" w:styleId="TableNormalf2" w:customStyle="1">
    <w:name w:val="Table Normal"/>
    <w:tblPr>
      <w:tblCellMar>
        <w:top w:w="0.0" w:type="dxa"/>
        <w:left w:w="0.0" w:type="dxa"/>
        <w:bottom w:w="0.0" w:type="dxa"/>
        <w:right w:w="0.0" w:type="dxa"/>
      </w:tblCellMar>
    </w:tblPr>
  </w:style>
  <w:style w:type="table" w:styleId="TableNormalf3" w:customStyle="1">
    <w:name w:val="Table Normal"/>
    <w:tblPr>
      <w:tblCellMar>
        <w:top w:w="0.0" w:type="dxa"/>
        <w:left w:w="0.0" w:type="dxa"/>
        <w:bottom w:w="0.0" w:type="dxa"/>
        <w:right w:w="0.0" w:type="dxa"/>
      </w:tblCellMar>
    </w:tblPr>
  </w:style>
  <w:style w:type="table" w:styleId="TableNormalf4" w:customStyle="1">
    <w:name w:val="Table Normal"/>
    <w:tblPr>
      <w:tblCellMar>
        <w:top w:w="0.0" w:type="dxa"/>
        <w:left w:w="0.0" w:type="dxa"/>
        <w:bottom w:w="0.0" w:type="dxa"/>
        <w:right w:w="0.0" w:type="dxa"/>
      </w:tblCellMar>
    </w:tblPr>
  </w:style>
  <w:style w:type="table" w:styleId="TableNormalf5" w:customStyle="1">
    <w:name w:val="Table Normal"/>
    <w:tblPr>
      <w:tblCellMar>
        <w:top w:w="0.0" w:type="dxa"/>
        <w:left w:w="0.0" w:type="dxa"/>
        <w:bottom w:w="0.0" w:type="dxa"/>
        <w:right w:w="0.0" w:type="dxa"/>
      </w:tblCellMar>
    </w:tblPr>
  </w:style>
  <w:style w:type="table" w:styleId="TableNormalf6" w:customStyle="1">
    <w:name w:val="Table Normal"/>
    <w:tblPr>
      <w:tblCellMar>
        <w:top w:w="0.0" w:type="dxa"/>
        <w:left w:w="0.0" w:type="dxa"/>
        <w:bottom w:w="0.0" w:type="dxa"/>
        <w:right w:w="0.0" w:type="dxa"/>
      </w:tblCellMar>
    </w:tblPr>
  </w:style>
  <w:style w:type="table" w:styleId="TableNormalf7" w:customStyle="1">
    <w:name w:val="Table Normal"/>
    <w:tblPr>
      <w:tblCellMar>
        <w:top w:w="0.0" w:type="dxa"/>
        <w:left w:w="0.0" w:type="dxa"/>
        <w:bottom w:w="0.0" w:type="dxa"/>
        <w:right w:w="0.0" w:type="dxa"/>
      </w:tblCellMar>
    </w:tblPr>
  </w:style>
  <w:style w:type="table" w:styleId="TableNormalf8" w:customStyle="1">
    <w:name w:val="Table Normal"/>
    <w:tblPr>
      <w:tblCellMar>
        <w:top w:w="0.0" w:type="dxa"/>
        <w:left w:w="0.0" w:type="dxa"/>
        <w:bottom w:w="0.0" w:type="dxa"/>
        <w:right w:w="0.0" w:type="dxa"/>
      </w:tblCellMar>
    </w:tblPr>
  </w:style>
  <w:style w:type="table" w:styleId="TableNormalf9" w:customStyle="1">
    <w:name w:val="Table Normal"/>
    <w:tblPr>
      <w:tblCellMar>
        <w:top w:w="0.0" w:type="dxa"/>
        <w:left w:w="0.0" w:type="dxa"/>
        <w:bottom w:w="0.0" w:type="dxa"/>
        <w:right w:w="0.0" w:type="dxa"/>
      </w:tblCellMar>
    </w:tblPr>
  </w:style>
  <w:style w:type="table" w:styleId="TableNormalfa" w:customStyle="1">
    <w:name w:val="Table Normal"/>
    <w:tblPr>
      <w:tblCellMar>
        <w:top w:w="0.0" w:type="dxa"/>
        <w:left w:w="0.0" w:type="dxa"/>
        <w:bottom w:w="0.0" w:type="dxa"/>
        <w:right w:w="0.0" w:type="dxa"/>
      </w:tblCellMar>
    </w:tblPr>
  </w:style>
  <w:style w:type="table" w:styleId="TableNormalfb" w:customStyle="1">
    <w:name w:val="Table Normal"/>
    <w:tblPr>
      <w:tblCellMar>
        <w:top w:w="0.0" w:type="dxa"/>
        <w:left w:w="0.0" w:type="dxa"/>
        <w:bottom w:w="0.0" w:type="dxa"/>
        <w:right w:w="0.0" w:type="dxa"/>
      </w:tblCellMar>
    </w:tblPr>
  </w:style>
  <w:style w:type="table" w:styleId="TableNormalfc" w:customStyle="1">
    <w:name w:val="Table Normal"/>
    <w:tblPr>
      <w:tblCellMar>
        <w:top w:w="0.0" w:type="dxa"/>
        <w:left w:w="0.0" w:type="dxa"/>
        <w:bottom w:w="0.0" w:type="dxa"/>
        <w:right w:w="0.0" w:type="dxa"/>
      </w:tblCellMar>
    </w:tblPr>
  </w:style>
  <w:style w:type="table" w:styleId="TableNormalfd" w:customStyle="1">
    <w:name w:val="Table Normal"/>
    <w:tblPr>
      <w:tblCellMar>
        <w:top w:w="0.0" w:type="dxa"/>
        <w:left w:w="0.0" w:type="dxa"/>
        <w:bottom w:w="0.0" w:type="dxa"/>
        <w:right w:w="0.0" w:type="dxa"/>
      </w:tblCellMar>
    </w:tblPr>
  </w:style>
  <w:style w:type="table" w:styleId="TableNormalfe" w:customStyle="1">
    <w:name w:val="Table Normal"/>
    <w:tblPr>
      <w:tblCellMar>
        <w:top w:w="0.0" w:type="dxa"/>
        <w:left w:w="0.0" w:type="dxa"/>
        <w:bottom w:w="0.0" w:type="dxa"/>
        <w:right w:w="0.0" w:type="dxa"/>
      </w:tblCellMar>
    </w:tblPr>
  </w:style>
  <w:style w:type="table" w:styleId="TableNormalff" w:customStyle="1">
    <w:name w:val="Table Normal"/>
    <w:tblPr>
      <w:tblCellMar>
        <w:top w:w="0.0" w:type="dxa"/>
        <w:left w:w="0.0" w:type="dxa"/>
        <w:bottom w:w="0.0" w:type="dxa"/>
        <w:right w:w="0.0" w:type="dxa"/>
      </w:tblCellMar>
    </w:tblPr>
  </w:style>
  <w:style w:type="table" w:styleId="TableNormalff0" w:customStyle="1">
    <w:name w:val="Table Normal"/>
    <w:tblPr>
      <w:tblCellMar>
        <w:top w:w="0.0" w:type="dxa"/>
        <w:left w:w="0.0" w:type="dxa"/>
        <w:bottom w:w="0.0" w:type="dxa"/>
        <w:right w:w="0.0" w:type="dxa"/>
      </w:tblCellMar>
    </w:tblPr>
  </w:style>
  <w:style w:type="table" w:styleId="TableNormalff1" w:customStyle="1">
    <w:name w:val="Table Normal"/>
    <w:tblPr>
      <w:tblCellMar>
        <w:top w:w="0.0" w:type="dxa"/>
        <w:left w:w="0.0" w:type="dxa"/>
        <w:bottom w:w="0.0" w:type="dxa"/>
        <w:right w:w="0.0" w:type="dxa"/>
      </w:tblCellMar>
    </w:tblPr>
  </w:style>
  <w:style w:type="table" w:styleId="TableNormalff2" w:customStyle="1">
    <w:name w:val="Table Normal"/>
    <w:tblPr>
      <w:tblCellMar>
        <w:top w:w="0.0" w:type="dxa"/>
        <w:left w:w="0.0" w:type="dxa"/>
        <w:bottom w:w="0.0" w:type="dxa"/>
        <w:right w:w="0.0" w:type="dxa"/>
      </w:tblCellMar>
    </w:tblPr>
  </w:style>
  <w:style w:type="table" w:styleId="TableNormalff3" w:customStyle="1">
    <w:name w:val="Table Normal"/>
    <w:tblPr>
      <w:tblCellMar>
        <w:top w:w="0.0" w:type="dxa"/>
        <w:left w:w="0.0" w:type="dxa"/>
        <w:bottom w:w="0.0" w:type="dxa"/>
        <w:right w:w="0.0" w:type="dxa"/>
      </w:tblCellMar>
    </w:tblPr>
  </w:style>
  <w:style w:type="table" w:styleId="TableNormalff4" w:customStyle="1">
    <w:name w:val="Table Normal"/>
    <w:tblPr>
      <w:tblCellMar>
        <w:top w:w="0.0" w:type="dxa"/>
        <w:left w:w="0.0" w:type="dxa"/>
        <w:bottom w:w="0.0" w:type="dxa"/>
        <w:right w:w="0.0" w:type="dxa"/>
      </w:tblCellMar>
    </w:tblPr>
  </w:style>
  <w:style w:type="table" w:styleId="TableNormalff5" w:customStyle="1">
    <w:name w:val="Table Normal"/>
    <w:tblPr>
      <w:tblCellMar>
        <w:top w:w="0.0" w:type="dxa"/>
        <w:left w:w="0.0" w:type="dxa"/>
        <w:bottom w:w="0.0" w:type="dxa"/>
        <w:right w:w="0.0" w:type="dxa"/>
      </w:tblCellMar>
    </w:tblPr>
  </w:style>
  <w:style w:type="table" w:styleId="TableNormalff6" w:customStyle="1">
    <w:name w:val="Table Normal"/>
    <w:tblPr>
      <w:tblCellMar>
        <w:top w:w="0.0" w:type="dxa"/>
        <w:left w:w="0.0" w:type="dxa"/>
        <w:bottom w:w="0.0" w:type="dxa"/>
        <w:right w:w="0.0" w:type="dxa"/>
      </w:tblCellMar>
    </w:tblPr>
  </w:style>
  <w:style w:type="table" w:styleId="TableNormalff7" w:customStyle="1">
    <w:name w:val="Table Normal"/>
    <w:tblPr>
      <w:tblCellMar>
        <w:top w:w="0.0" w:type="dxa"/>
        <w:left w:w="0.0" w:type="dxa"/>
        <w:bottom w:w="0.0" w:type="dxa"/>
        <w:right w:w="0.0" w:type="dxa"/>
      </w:tblCellMar>
    </w:tblPr>
  </w:style>
  <w:style w:type="table" w:styleId="TableNormalff8" w:customStyle="1">
    <w:name w:val="Table Normal"/>
    <w:tblPr>
      <w:tblCellMar>
        <w:top w:w="0.0" w:type="dxa"/>
        <w:left w:w="0.0" w:type="dxa"/>
        <w:bottom w:w="0.0" w:type="dxa"/>
        <w:right w:w="0.0" w:type="dxa"/>
      </w:tblCellMar>
    </w:tblPr>
  </w:style>
  <w:style w:type="table" w:styleId="TableNormalff9" w:customStyle="1">
    <w:name w:val="Table Normal"/>
    <w:tblPr>
      <w:tblCellMar>
        <w:top w:w="0.0" w:type="dxa"/>
        <w:left w:w="0.0" w:type="dxa"/>
        <w:bottom w:w="0.0" w:type="dxa"/>
        <w:right w:w="0.0" w:type="dxa"/>
      </w:tblCellMar>
    </w:tblPr>
  </w:style>
  <w:style w:type="table" w:styleId="TableNormalffa" w:customStyle="1">
    <w:name w:val="Table Normal"/>
    <w:tblPr>
      <w:tblCellMar>
        <w:top w:w="0.0" w:type="dxa"/>
        <w:left w:w="0.0" w:type="dxa"/>
        <w:bottom w:w="0.0" w:type="dxa"/>
        <w:right w:w="0.0" w:type="dxa"/>
      </w:tblCellMar>
    </w:tblPr>
  </w:style>
  <w:style w:type="table" w:styleId="TableNormalffb" w:customStyle="1">
    <w:name w:val="Table Normal"/>
    <w:tblPr>
      <w:tblCellMar>
        <w:top w:w="0.0" w:type="dxa"/>
        <w:left w:w="0.0" w:type="dxa"/>
        <w:bottom w:w="0.0" w:type="dxa"/>
        <w:right w:w="0.0" w:type="dxa"/>
      </w:tblCellMar>
    </w:tblPr>
  </w:style>
  <w:style w:type="table" w:styleId="TableNormalffc" w:customStyle="1">
    <w:name w:val="Table Normal"/>
    <w:tblPr>
      <w:tblCellMar>
        <w:top w:w="0.0" w:type="dxa"/>
        <w:left w:w="0.0" w:type="dxa"/>
        <w:bottom w:w="0.0" w:type="dxa"/>
        <w:right w:w="0.0" w:type="dxa"/>
      </w:tblCellMar>
    </w:tblPr>
  </w:style>
  <w:style w:type="table" w:styleId="TableNormalffd" w:customStyle="1">
    <w:name w:val="Table Normal"/>
    <w:tblPr>
      <w:tblCellMar>
        <w:top w:w="0.0" w:type="dxa"/>
        <w:left w:w="0.0" w:type="dxa"/>
        <w:bottom w:w="0.0" w:type="dxa"/>
        <w:right w:w="0.0" w:type="dxa"/>
      </w:tblCellMar>
    </w:tblPr>
  </w:style>
  <w:style w:type="table" w:styleId="TableNormalffe" w:customStyle="1">
    <w:name w:val="Table Normal"/>
    <w:tblPr>
      <w:tblCellMar>
        <w:top w:w="0.0" w:type="dxa"/>
        <w:left w:w="0.0" w:type="dxa"/>
        <w:bottom w:w="0.0" w:type="dxa"/>
        <w:right w:w="0.0" w:type="dxa"/>
      </w:tblCellMar>
    </w:tblPr>
  </w:style>
  <w:style w:type="table" w:styleId="TableNormalfff" w:customStyle="1">
    <w:name w:val="Table Normal"/>
    <w:tblPr>
      <w:tblCellMar>
        <w:top w:w="0.0" w:type="dxa"/>
        <w:left w:w="0.0" w:type="dxa"/>
        <w:bottom w:w="0.0" w:type="dxa"/>
        <w:right w:w="0.0" w:type="dxa"/>
      </w:tblCellMar>
    </w:tblPr>
  </w:style>
  <w:style w:type="table" w:styleId="TableNormalfff0" w:customStyle="1">
    <w:name w:val="Table Normal"/>
    <w:tblPr>
      <w:tblCellMar>
        <w:top w:w="0.0" w:type="dxa"/>
        <w:left w:w="0.0" w:type="dxa"/>
        <w:bottom w:w="0.0" w:type="dxa"/>
        <w:right w:w="0.0" w:type="dxa"/>
      </w:tblCellMar>
    </w:tblPr>
  </w:style>
  <w:style w:type="table" w:styleId="TableNormalfff1" w:customStyle="1">
    <w:name w:val="Table Normal"/>
    <w:tblPr>
      <w:tblCellMar>
        <w:top w:w="0.0" w:type="dxa"/>
        <w:left w:w="0.0" w:type="dxa"/>
        <w:bottom w:w="0.0" w:type="dxa"/>
        <w:right w:w="0.0" w:type="dxa"/>
      </w:tblCellMar>
    </w:tblPr>
  </w:style>
  <w:style w:type="table" w:styleId="TableNormalfff2" w:customStyle="1">
    <w:name w:val="Table Normal"/>
    <w:tblPr>
      <w:tblCellMar>
        <w:top w:w="0.0" w:type="dxa"/>
        <w:left w:w="0.0" w:type="dxa"/>
        <w:bottom w:w="0.0" w:type="dxa"/>
        <w:right w:w="0.0" w:type="dxa"/>
      </w:tblCellMar>
    </w:tblPr>
  </w:style>
  <w:style w:type="table" w:styleId="TableNormalfff3" w:customStyle="1">
    <w:name w:val="Table Normal"/>
    <w:tblPr>
      <w:tblCellMar>
        <w:top w:w="0.0" w:type="dxa"/>
        <w:left w:w="0.0" w:type="dxa"/>
        <w:bottom w:w="0.0" w:type="dxa"/>
        <w:right w:w="0.0" w:type="dxa"/>
      </w:tblCellMar>
    </w:tblPr>
  </w:style>
  <w:style w:type="table" w:styleId="TableNormalfff4" w:customStyle="1">
    <w:name w:val="Table Normal"/>
    <w:tblPr>
      <w:tblCellMar>
        <w:top w:w="0.0" w:type="dxa"/>
        <w:left w:w="0.0" w:type="dxa"/>
        <w:bottom w:w="0.0" w:type="dxa"/>
        <w:right w:w="0.0" w:type="dxa"/>
      </w:tblCellMar>
    </w:tblPr>
  </w:style>
  <w:style w:type="table" w:styleId="TableNormalfff5" w:customStyle="1">
    <w:name w:val="Table Normal"/>
    <w:tblPr>
      <w:tblCellMar>
        <w:top w:w="0.0" w:type="dxa"/>
        <w:left w:w="0.0" w:type="dxa"/>
        <w:bottom w:w="0.0" w:type="dxa"/>
        <w:right w:w="0.0" w:type="dxa"/>
      </w:tblCellMar>
    </w:tblPr>
  </w:style>
  <w:style w:type="table" w:styleId="TableNormalfff6" w:customStyle="1">
    <w:name w:val="Table Normal"/>
    <w:tblPr>
      <w:tblCellMar>
        <w:top w:w="0.0" w:type="dxa"/>
        <w:left w:w="0.0" w:type="dxa"/>
        <w:bottom w:w="0.0" w:type="dxa"/>
        <w:right w:w="0.0" w:type="dxa"/>
      </w:tblCellMar>
    </w:tblPr>
  </w:style>
  <w:style w:type="table" w:styleId="TableNormalfff7" w:customStyle="1">
    <w:name w:val="Table Normal"/>
    <w:tblPr>
      <w:tblCellMar>
        <w:top w:w="0.0" w:type="dxa"/>
        <w:left w:w="0.0" w:type="dxa"/>
        <w:bottom w:w="0.0" w:type="dxa"/>
        <w:right w:w="0.0" w:type="dxa"/>
      </w:tblCellMar>
    </w:tblPr>
  </w:style>
  <w:style w:type="table" w:styleId="TableNormalfff8" w:customStyle="1">
    <w:name w:val="Table Normal"/>
    <w:tblPr>
      <w:tblCellMar>
        <w:top w:w="0.0" w:type="dxa"/>
        <w:left w:w="0.0" w:type="dxa"/>
        <w:bottom w:w="0.0" w:type="dxa"/>
        <w:right w:w="0.0" w:type="dxa"/>
      </w:tblCellMar>
    </w:tblPr>
  </w:style>
  <w:style w:type="table" w:styleId="TableNormalfff9" w:customStyle="1">
    <w:name w:val="Table Normal"/>
    <w:tblPr>
      <w:tblCellMar>
        <w:top w:w="0.0" w:type="dxa"/>
        <w:left w:w="0.0" w:type="dxa"/>
        <w:bottom w:w="0.0" w:type="dxa"/>
        <w:right w:w="0.0" w:type="dxa"/>
      </w:tblCellMar>
    </w:tblPr>
  </w:style>
  <w:style w:type="table" w:styleId="TableNormalfffa" w:customStyle="1">
    <w:name w:val="Table Normal"/>
    <w:tblPr>
      <w:tblCellMar>
        <w:top w:w="0.0" w:type="dxa"/>
        <w:left w:w="0.0" w:type="dxa"/>
        <w:bottom w:w="0.0" w:type="dxa"/>
        <w:right w:w="0.0" w:type="dxa"/>
      </w:tblCellMar>
    </w:tblPr>
  </w:style>
  <w:style w:type="table" w:styleId="TableNormalfffb" w:customStyle="1">
    <w:name w:val="Table Normal"/>
    <w:tblPr>
      <w:tblCellMar>
        <w:top w:w="0.0" w:type="dxa"/>
        <w:left w:w="0.0" w:type="dxa"/>
        <w:bottom w:w="0.0" w:type="dxa"/>
        <w:right w:w="0.0" w:type="dxa"/>
      </w:tblCellMar>
    </w:tblPr>
  </w:style>
  <w:style w:type="table" w:styleId="TableNormalfffc" w:customStyle="1">
    <w:name w:val="Table Normal"/>
    <w:tblPr>
      <w:tblCellMar>
        <w:top w:w="0.0" w:type="dxa"/>
        <w:left w:w="0.0" w:type="dxa"/>
        <w:bottom w:w="0.0" w:type="dxa"/>
        <w:right w:w="0.0" w:type="dxa"/>
      </w:tblCellMar>
    </w:tblPr>
  </w:style>
  <w:style w:type="table" w:styleId="TableNormalfffd" w:customStyle="1">
    <w:name w:val="Table Normal"/>
    <w:tblPr>
      <w:tblCellMar>
        <w:top w:w="0.0" w:type="dxa"/>
        <w:left w:w="0.0" w:type="dxa"/>
        <w:bottom w:w="0.0" w:type="dxa"/>
        <w:right w:w="0.0" w:type="dxa"/>
      </w:tblCellMar>
    </w:tblPr>
  </w:style>
  <w:style w:type="table" w:styleId="TableNormalfffe" w:customStyle="1">
    <w:name w:val="Table Normal"/>
    <w:tblPr>
      <w:tblCellMar>
        <w:top w:w="0.0" w:type="dxa"/>
        <w:left w:w="0.0" w:type="dxa"/>
        <w:bottom w:w="0.0" w:type="dxa"/>
        <w:right w:w="0.0" w:type="dxa"/>
      </w:tblCellMar>
    </w:tblPr>
  </w:style>
  <w:style w:type="table" w:styleId="TableNormalffff" w:customStyle="1">
    <w:name w:val="Table Normal"/>
    <w:tblPr>
      <w:tblCellMar>
        <w:top w:w="0.0" w:type="dxa"/>
        <w:left w:w="0.0" w:type="dxa"/>
        <w:bottom w:w="0.0" w:type="dxa"/>
        <w:right w:w="0.0" w:type="dxa"/>
      </w:tblCellMar>
    </w:tblPr>
  </w:style>
  <w:style w:type="table" w:styleId="TableNormalffff0" w:customStyle="1">
    <w:name w:val="Table Normal"/>
    <w:tblPr>
      <w:tblCellMar>
        <w:top w:w="0.0" w:type="dxa"/>
        <w:left w:w="0.0" w:type="dxa"/>
        <w:bottom w:w="0.0" w:type="dxa"/>
        <w:right w:w="0.0" w:type="dxa"/>
      </w:tblCellMar>
    </w:tblPr>
  </w:style>
  <w:style w:type="paragraph" w:styleId="Subttulo">
    <w:name w:val="Subtitle"/>
    <w:basedOn w:val="Normal"/>
    <w:next w:val="Normal"/>
    <w:pPr>
      <w:keepNext w:val="1"/>
      <w:keepLines w:val="1"/>
      <w:spacing w:after="320"/>
    </w:pPr>
    <w:rPr>
      <w:color w:val="666666"/>
      <w:sz w:val="30"/>
      <w:szCs w:val="30"/>
    </w:rPr>
  </w:style>
  <w:style w:type="paragraph" w:styleId="Textodebalo">
    <w:name w:val="Balloon Text"/>
    <w:basedOn w:val="Normal"/>
    <w:link w:val="TextodebaloChar"/>
    <w:uiPriority w:val="99"/>
    <w:semiHidden w:val="1"/>
    <w:unhideWhenUsed w:val="1"/>
    <w:rsid w:val="007C79ED"/>
    <w:pPr>
      <w:spacing w:line="240" w:lineRule="auto"/>
    </w:pPr>
    <w:rPr>
      <w:rFonts w:ascii="Tahoma" w:cs="Tahoma" w:hAnsi="Tahoma"/>
      <w:sz w:val="16"/>
      <w:szCs w:val="16"/>
    </w:rPr>
  </w:style>
  <w:style w:type="character" w:styleId="TextodebaloChar" w:customStyle="1">
    <w:name w:val="Texto de balão Char"/>
    <w:basedOn w:val="Fontepargpadro"/>
    <w:link w:val="Textodebalo"/>
    <w:uiPriority w:val="99"/>
    <w:semiHidden w:val="1"/>
    <w:rsid w:val="007C79ED"/>
    <w:rPr>
      <w:rFonts w:ascii="Tahoma" w:cs="Tahoma" w:hAnsi="Tahoma"/>
      <w:sz w:val="16"/>
      <w:szCs w:val="16"/>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4pQ3MOXKbSkOrzvFPHcL9PUOuOg==">CgMxLjA4AHIhMXdyeWx6blAtQjM1SnZHalppcUxyelVybzdicjVKb3lV</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2021-06-02T14:45:00Z</dcterms:created>
  <dc:creator>MaryBeads</dc:creator>
</cp:coreProperties>
</file>